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48638" w14:textId="4AD63465" w:rsidR="0087104B" w:rsidRPr="00B956B1" w:rsidRDefault="00B956B1" w:rsidP="00FD52D4">
      <w:pPr>
        <w:jc w:val="right"/>
        <w:rPr>
          <w:rFonts w:cstheme="minorHAnsi"/>
          <w:b/>
          <w:bCs/>
          <w:sz w:val="32"/>
          <w:szCs w:val="32"/>
        </w:rPr>
      </w:pPr>
      <w:r>
        <w:rPr>
          <w:noProof/>
        </w:rPr>
        <w:drawing>
          <wp:anchor distT="0" distB="0" distL="114300" distR="114300" simplePos="0" relativeHeight="251658240" behindDoc="0" locked="0" layoutInCell="1" allowOverlap="1" wp14:anchorId="5BB3A2C6" wp14:editId="38B15F36">
            <wp:simplePos x="0" y="0"/>
            <wp:positionH relativeFrom="column">
              <wp:posOffset>-33020</wp:posOffset>
            </wp:positionH>
            <wp:positionV relativeFrom="paragraph">
              <wp:posOffset>-483180</wp:posOffset>
            </wp:positionV>
            <wp:extent cx="580445" cy="850282"/>
            <wp:effectExtent l="0" t="0" r="0" b="6985"/>
            <wp:wrapNone/>
            <wp:docPr id="527976109" name="Image 1" descr="Une image contenant texte, Police, capture d’écran, affich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976109" name="Image 1" descr="Une image contenant texte, Police, capture d’écran, affiche&#10;&#10;Le contenu généré par l’IA peut êtr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445" cy="850282"/>
                    </a:xfrm>
                    <a:prstGeom prst="rect">
                      <a:avLst/>
                    </a:prstGeom>
                  </pic:spPr>
                </pic:pic>
              </a:graphicData>
            </a:graphic>
            <wp14:sizeRelH relativeFrom="margin">
              <wp14:pctWidth>0</wp14:pctWidth>
            </wp14:sizeRelH>
            <wp14:sizeRelV relativeFrom="margin">
              <wp14:pctHeight>0</wp14:pctHeight>
            </wp14:sizeRelV>
          </wp:anchor>
        </w:drawing>
      </w:r>
    </w:p>
    <w:p w14:paraId="39A2051A" w14:textId="77777777" w:rsidR="0033352B" w:rsidRDefault="0033352B" w:rsidP="00FD52D4">
      <w:pPr>
        <w:pStyle w:val="Default"/>
        <w:jc w:val="both"/>
      </w:pPr>
    </w:p>
    <w:p w14:paraId="2E71D2BD" w14:textId="77777777" w:rsidR="00F54833" w:rsidRDefault="00F54833" w:rsidP="00FD52D4">
      <w:pPr>
        <w:pStyle w:val="Default"/>
        <w:jc w:val="both"/>
      </w:pPr>
    </w:p>
    <w:sdt>
      <w:sdtPr>
        <w:rPr>
          <w:b w:val="0"/>
          <w:bCs w:val="0"/>
          <w:sz w:val="22"/>
          <w:szCs w:val="22"/>
          <w:lang w:eastAsia="en-US"/>
        </w:rPr>
        <w:id w:val="1118184743"/>
        <w:docPartObj>
          <w:docPartGallery w:val="Table of Contents"/>
          <w:docPartUnique/>
        </w:docPartObj>
      </w:sdtPr>
      <w:sdtEndPr/>
      <w:sdtContent>
        <w:p w14:paraId="6F485015" w14:textId="12389FB3" w:rsidR="00F54833" w:rsidRPr="00F975DC" w:rsidRDefault="00F54833" w:rsidP="00F54833">
          <w:pPr>
            <w:pStyle w:val="En-ttedetabledesmatires"/>
            <w:numPr>
              <w:ilvl w:val="0"/>
              <w:numId w:val="0"/>
            </w:numPr>
            <w:ind w:left="360" w:hanging="360"/>
            <w:rPr>
              <w:rFonts w:cstheme="minorHAnsi"/>
              <w:b w:val="0"/>
              <w:bCs w:val="0"/>
              <w:color w:val="2E74B5" w:themeColor="accent5" w:themeShade="BF"/>
              <w:sz w:val="36"/>
              <w:szCs w:val="36"/>
              <w:u w:val="single"/>
            </w:rPr>
          </w:pPr>
          <w:r w:rsidRPr="00F975DC">
            <w:rPr>
              <w:rFonts w:cstheme="minorHAnsi"/>
              <w:b w:val="0"/>
              <w:bCs w:val="0"/>
              <w:color w:val="2E74B5" w:themeColor="accent5" w:themeShade="BF"/>
              <w:sz w:val="36"/>
              <w:szCs w:val="36"/>
              <w:u w:val="single"/>
            </w:rPr>
            <w:t>Table des matières</w:t>
          </w:r>
        </w:p>
        <w:p w14:paraId="4FDA16DA" w14:textId="77777777" w:rsidR="00F54833" w:rsidRPr="00F54833" w:rsidRDefault="00F54833" w:rsidP="00F54833">
          <w:pPr>
            <w:rPr>
              <w:sz w:val="20"/>
              <w:szCs w:val="20"/>
              <w:lang w:eastAsia="fr-FR"/>
            </w:rPr>
          </w:pPr>
        </w:p>
        <w:p w14:paraId="45E11A18" w14:textId="2887F62D" w:rsidR="00E24811" w:rsidRPr="00E24811" w:rsidRDefault="00F54833">
          <w:pPr>
            <w:pStyle w:val="TM1"/>
            <w:tabs>
              <w:tab w:val="left" w:pos="440"/>
              <w:tab w:val="right" w:leader="dot" w:pos="9062"/>
            </w:tabs>
            <w:rPr>
              <w:rFonts w:eastAsiaTheme="minorEastAsia"/>
              <w:noProof/>
              <w:kern w:val="2"/>
              <w:sz w:val="20"/>
              <w:szCs w:val="20"/>
              <w:lang w:eastAsia="fr-FR"/>
              <w14:ligatures w14:val="standardContextual"/>
            </w:rPr>
          </w:pPr>
          <w:r w:rsidRPr="00F54833">
            <w:rPr>
              <w:sz w:val="20"/>
              <w:szCs w:val="20"/>
            </w:rPr>
            <w:fldChar w:fldCharType="begin"/>
          </w:r>
          <w:r w:rsidRPr="00F54833">
            <w:rPr>
              <w:sz w:val="20"/>
              <w:szCs w:val="20"/>
            </w:rPr>
            <w:instrText xml:space="preserve"> TOC \o "1-3" \h \z \u </w:instrText>
          </w:r>
          <w:r w:rsidRPr="00F54833">
            <w:rPr>
              <w:sz w:val="20"/>
              <w:szCs w:val="20"/>
            </w:rPr>
            <w:fldChar w:fldCharType="separate"/>
          </w:r>
          <w:hyperlink w:anchor="_Toc228783090" w:history="1">
            <w:r w:rsidR="00E24811" w:rsidRPr="00E24811">
              <w:rPr>
                <w:rStyle w:val="Lienhypertexte"/>
                <w:noProof/>
                <w:sz w:val="20"/>
                <w:szCs w:val="20"/>
              </w:rPr>
              <w:t>1.</w:t>
            </w:r>
            <w:r w:rsidR="00E24811" w:rsidRPr="00E24811">
              <w:rPr>
                <w:rFonts w:eastAsiaTheme="minorEastAsia"/>
                <w:noProof/>
                <w:kern w:val="2"/>
                <w:sz w:val="20"/>
                <w:szCs w:val="20"/>
                <w:lang w:eastAsia="fr-FR"/>
                <w14:ligatures w14:val="standardContextual"/>
              </w:rPr>
              <w:tab/>
            </w:r>
            <w:r w:rsidR="00E24811" w:rsidRPr="00E24811">
              <w:rPr>
                <w:rStyle w:val="Lienhypertexte"/>
                <w:noProof/>
                <w:sz w:val="20"/>
                <w:szCs w:val="20"/>
              </w:rPr>
              <w:t>Préambule</w:t>
            </w:r>
            <w:r w:rsidR="00E24811" w:rsidRPr="00E24811">
              <w:rPr>
                <w:noProof/>
                <w:webHidden/>
                <w:sz w:val="20"/>
                <w:szCs w:val="20"/>
              </w:rPr>
              <w:tab/>
            </w:r>
            <w:r w:rsidR="00E24811" w:rsidRPr="00E24811">
              <w:rPr>
                <w:noProof/>
                <w:webHidden/>
                <w:sz w:val="20"/>
                <w:szCs w:val="20"/>
              </w:rPr>
              <w:fldChar w:fldCharType="begin"/>
            </w:r>
            <w:r w:rsidR="00E24811" w:rsidRPr="00E24811">
              <w:rPr>
                <w:noProof/>
                <w:webHidden/>
                <w:sz w:val="20"/>
                <w:szCs w:val="20"/>
              </w:rPr>
              <w:instrText xml:space="preserve"> PAGEREF _Toc228783090 \h </w:instrText>
            </w:r>
            <w:r w:rsidR="00E24811" w:rsidRPr="00E24811">
              <w:rPr>
                <w:noProof/>
                <w:webHidden/>
                <w:sz w:val="20"/>
                <w:szCs w:val="20"/>
              </w:rPr>
            </w:r>
            <w:r w:rsidR="00E24811" w:rsidRPr="00E24811">
              <w:rPr>
                <w:noProof/>
                <w:webHidden/>
                <w:sz w:val="20"/>
                <w:szCs w:val="20"/>
              </w:rPr>
              <w:fldChar w:fldCharType="separate"/>
            </w:r>
            <w:r w:rsidR="00F975DC">
              <w:rPr>
                <w:noProof/>
                <w:webHidden/>
                <w:sz w:val="20"/>
                <w:szCs w:val="20"/>
              </w:rPr>
              <w:t>2</w:t>
            </w:r>
            <w:r w:rsidR="00E24811" w:rsidRPr="00E24811">
              <w:rPr>
                <w:noProof/>
                <w:webHidden/>
                <w:sz w:val="20"/>
                <w:szCs w:val="20"/>
              </w:rPr>
              <w:fldChar w:fldCharType="end"/>
            </w:r>
          </w:hyperlink>
        </w:p>
        <w:p w14:paraId="67B2DD70" w14:textId="129FB4F9" w:rsidR="00E24811" w:rsidRPr="00E24811" w:rsidRDefault="00E24811">
          <w:pPr>
            <w:pStyle w:val="TM1"/>
            <w:tabs>
              <w:tab w:val="left" w:pos="440"/>
              <w:tab w:val="right" w:leader="dot" w:pos="9062"/>
            </w:tabs>
            <w:rPr>
              <w:rFonts w:eastAsiaTheme="minorEastAsia"/>
              <w:noProof/>
              <w:kern w:val="2"/>
              <w:sz w:val="20"/>
              <w:szCs w:val="20"/>
              <w:lang w:eastAsia="fr-FR"/>
              <w14:ligatures w14:val="standardContextual"/>
            </w:rPr>
          </w:pPr>
          <w:hyperlink w:anchor="_Toc228783091" w:history="1">
            <w:r w:rsidRPr="00E24811">
              <w:rPr>
                <w:rStyle w:val="Lienhypertexte"/>
                <w:noProof/>
                <w:sz w:val="20"/>
                <w:szCs w:val="20"/>
              </w:rPr>
              <w:t>2.</w:t>
            </w:r>
            <w:r w:rsidRPr="00E24811">
              <w:rPr>
                <w:rFonts w:eastAsiaTheme="minorEastAsia"/>
                <w:noProof/>
                <w:kern w:val="2"/>
                <w:sz w:val="20"/>
                <w:szCs w:val="20"/>
                <w:lang w:eastAsia="fr-FR"/>
                <w14:ligatures w14:val="standardContextual"/>
              </w:rPr>
              <w:tab/>
            </w:r>
            <w:r w:rsidRPr="00E24811">
              <w:rPr>
                <w:rStyle w:val="Lienhypertexte"/>
                <w:noProof/>
                <w:sz w:val="20"/>
                <w:szCs w:val="20"/>
              </w:rPr>
              <w:t>Objet</w:t>
            </w:r>
            <w:r w:rsidRPr="00E24811">
              <w:rPr>
                <w:noProof/>
                <w:webHidden/>
                <w:sz w:val="20"/>
                <w:szCs w:val="20"/>
              </w:rPr>
              <w:tab/>
            </w:r>
            <w:r w:rsidRPr="00E24811">
              <w:rPr>
                <w:noProof/>
                <w:webHidden/>
                <w:sz w:val="20"/>
                <w:szCs w:val="20"/>
              </w:rPr>
              <w:fldChar w:fldCharType="begin"/>
            </w:r>
            <w:r w:rsidRPr="00E24811">
              <w:rPr>
                <w:noProof/>
                <w:webHidden/>
                <w:sz w:val="20"/>
                <w:szCs w:val="20"/>
              </w:rPr>
              <w:instrText xml:space="preserve"> PAGEREF _Toc228783091 \h </w:instrText>
            </w:r>
            <w:r w:rsidRPr="00E24811">
              <w:rPr>
                <w:noProof/>
                <w:webHidden/>
                <w:sz w:val="20"/>
                <w:szCs w:val="20"/>
              </w:rPr>
            </w:r>
            <w:r w:rsidRPr="00E24811">
              <w:rPr>
                <w:noProof/>
                <w:webHidden/>
                <w:sz w:val="20"/>
                <w:szCs w:val="20"/>
              </w:rPr>
              <w:fldChar w:fldCharType="separate"/>
            </w:r>
            <w:r w:rsidR="00F975DC">
              <w:rPr>
                <w:noProof/>
                <w:webHidden/>
                <w:sz w:val="20"/>
                <w:szCs w:val="20"/>
              </w:rPr>
              <w:t>2</w:t>
            </w:r>
            <w:r w:rsidRPr="00E24811">
              <w:rPr>
                <w:noProof/>
                <w:webHidden/>
                <w:sz w:val="20"/>
                <w:szCs w:val="20"/>
              </w:rPr>
              <w:fldChar w:fldCharType="end"/>
            </w:r>
          </w:hyperlink>
        </w:p>
        <w:p w14:paraId="53E5FFE8" w14:textId="3C75003B" w:rsidR="00E24811" w:rsidRPr="00E24811" w:rsidRDefault="00E24811">
          <w:pPr>
            <w:pStyle w:val="TM1"/>
            <w:tabs>
              <w:tab w:val="left" w:pos="440"/>
              <w:tab w:val="right" w:leader="dot" w:pos="9062"/>
            </w:tabs>
            <w:rPr>
              <w:rFonts w:eastAsiaTheme="minorEastAsia"/>
              <w:noProof/>
              <w:kern w:val="2"/>
              <w:sz w:val="20"/>
              <w:szCs w:val="20"/>
              <w:lang w:eastAsia="fr-FR"/>
              <w14:ligatures w14:val="standardContextual"/>
            </w:rPr>
          </w:pPr>
          <w:hyperlink w:anchor="_Toc228783092" w:history="1">
            <w:r w:rsidRPr="00E24811">
              <w:rPr>
                <w:rStyle w:val="Lienhypertexte"/>
                <w:noProof/>
                <w:sz w:val="20"/>
                <w:szCs w:val="20"/>
              </w:rPr>
              <w:t>3.</w:t>
            </w:r>
            <w:r w:rsidRPr="00E24811">
              <w:rPr>
                <w:rFonts w:eastAsiaTheme="minorEastAsia"/>
                <w:noProof/>
                <w:kern w:val="2"/>
                <w:sz w:val="20"/>
                <w:szCs w:val="20"/>
                <w:lang w:eastAsia="fr-FR"/>
                <w14:ligatures w14:val="standardContextual"/>
              </w:rPr>
              <w:tab/>
            </w:r>
            <w:r w:rsidRPr="00E24811">
              <w:rPr>
                <w:rStyle w:val="Lienhypertexte"/>
                <w:noProof/>
                <w:sz w:val="20"/>
                <w:szCs w:val="20"/>
              </w:rPr>
              <w:t>Description des traitements effectués par le sous-traitant</w:t>
            </w:r>
            <w:r w:rsidRPr="00E24811">
              <w:rPr>
                <w:noProof/>
                <w:webHidden/>
                <w:sz w:val="20"/>
                <w:szCs w:val="20"/>
              </w:rPr>
              <w:tab/>
            </w:r>
            <w:r w:rsidRPr="00E24811">
              <w:rPr>
                <w:noProof/>
                <w:webHidden/>
                <w:sz w:val="20"/>
                <w:szCs w:val="20"/>
              </w:rPr>
              <w:fldChar w:fldCharType="begin"/>
            </w:r>
            <w:r w:rsidRPr="00E24811">
              <w:rPr>
                <w:noProof/>
                <w:webHidden/>
                <w:sz w:val="20"/>
                <w:szCs w:val="20"/>
              </w:rPr>
              <w:instrText xml:space="preserve"> PAGEREF _Toc228783092 \h </w:instrText>
            </w:r>
            <w:r w:rsidRPr="00E24811">
              <w:rPr>
                <w:noProof/>
                <w:webHidden/>
                <w:sz w:val="20"/>
                <w:szCs w:val="20"/>
              </w:rPr>
            </w:r>
            <w:r w:rsidRPr="00E24811">
              <w:rPr>
                <w:noProof/>
                <w:webHidden/>
                <w:sz w:val="20"/>
                <w:szCs w:val="20"/>
              </w:rPr>
              <w:fldChar w:fldCharType="separate"/>
            </w:r>
            <w:r w:rsidR="00F975DC">
              <w:rPr>
                <w:noProof/>
                <w:webHidden/>
                <w:sz w:val="20"/>
                <w:szCs w:val="20"/>
              </w:rPr>
              <w:t>2</w:t>
            </w:r>
            <w:r w:rsidRPr="00E24811">
              <w:rPr>
                <w:noProof/>
                <w:webHidden/>
                <w:sz w:val="20"/>
                <w:szCs w:val="20"/>
              </w:rPr>
              <w:fldChar w:fldCharType="end"/>
            </w:r>
          </w:hyperlink>
        </w:p>
        <w:p w14:paraId="3997488A" w14:textId="044C4E66" w:rsidR="00E24811" w:rsidRPr="00E24811" w:rsidRDefault="00E24811">
          <w:pPr>
            <w:pStyle w:val="TM1"/>
            <w:tabs>
              <w:tab w:val="left" w:pos="440"/>
              <w:tab w:val="right" w:leader="dot" w:pos="9062"/>
            </w:tabs>
            <w:rPr>
              <w:rFonts w:eastAsiaTheme="minorEastAsia"/>
              <w:noProof/>
              <w:kern w:val="2"/>
              <w:sz w:val="20"/>
              <w:szCs w:val="20"/>
              <w:lang w:eastAsia="fr-FR"/>
              <w14:ligatures w14:val="standardContextual"/>
            </w:rPr>
          </w:pPr>
          <w:hyperlink w:anchor="_Toc228783093" w:history="1">
            <w:r w:rsidRPr="00E24811">
              <w:rPr>
                <w:rStyle w:val="Lienhypertexte"/>
                <w:noProof/>
                <w:sz w:val="20"/>
                <w:szCs w:val="20"/>
              </w:rPr>
              <w:t>4.</w:t>
            </w:r>
            <w:r w:rsidRPr="00E24811">
              <w:rPr>
                <w:rFonts w:eastAsiaTheme="minorEastAsia"/>
                <w:noProof/>
                <w:kern w:val="2"/>
                <w:sz w:val="20"/>
                <w:szCs w:val="20"/>
                <w:lang w:eastAsia="fr-FR"/>
                <w14:ligatures w14:val="standardContextual"/>
              </w:rPr>
              <w:tab/>
            </w:r>
            <w:r w:rsidRPr="00E24811">
              <w:rPr>
                <w:rStyle w:val="Lienhypertexte"/>
                <w:noProof/>
                <w:sz w:val="20"/>
                <w:szCs w:val="20"/>
              </w:rPr>
              <w:t>Obligations du responsable de traitement</w:t>
            </w:r>
            <w:r w:rsidRPr="00E24811">
              <w:rPr>
                <w:noProof/>
                <w:webHidden/>
                <w:sz w:val="20"/>
                <w:szCs w:val="20"/>
              </w:rPr>
              <w:tab/>
            </w:r>
            <w:r w:rsidRPr="00E24811">
              <w:rPr>
                <w:noProof/>
                <w:webHidden/>
                <w:sz w:val="20"/>
                <w:szCs w:val="20"/>
              </w:rPr>
              <w:fldChar w:fldCharType="begin"/>
            </w:r>
            <w:r w:rsidRPr="00E24811">
              <w:rPr>
                <w:noProof/>
                <w:webHidden/>
                <w:sz w:val="20"/>
                <w:szCs w:val="20"/>
              </w:rPr>
              <w:instrText xml:space="preserve"> PAGEREF _Toc228783093 \h </w:instrText>
            </w:r>
            <w:r w:rsidRPr="00E24811">
              <w:rPr>
                <w:noProof/>
                <w:webHidden/>
                <w:sz w:val="20"/>
                <w:szCs w:val="20"/>
              </w:rPr>
            </w:r>
            <w:r w:rsidRPr="00E24811">
              <w:rPr>
                <w:noProof/>
                <w:webHidden/>
                <w:sz w:val="20"/>
                <w:szCs w:val="20"/>
              </w:rPr>
              <w:fldChar w:fldCharType="separate"/>
            </w:r>
            <w:r w:rsidR="00F975DC">
              <w:rPr>
                <w:noProof/>
                <w:webHidden/>
                <w:sz w:val="20"/>
                <w:szCs w:val="20"/>
              </w:rPr>
              <w:t>2</w:t>
            </w:r>
            <w:r w:rsidRPr="00E24811">
              <w:rPr>
                <w:noProof/>
                <w:webHidden/>
                <w:sz w:val="20"/>
                <w:szCs w:val="20"/>
              </w:rPr>
              <w:fldChar w:fldCharType="end"/>
            </w:r>
          </w:hyperlink>
        </w:p>
        <w:p w14:paraId="7BC6A721" w14:textId="00E89777" w:rsidR="00E24811" w:rsidRPr="00E24811" w:rsidRDefault="00E24811">
          <w:pPr>
            <w:pStyle w:val="TM1"/>
            <w:tabs>
              <w:tab w:val="left" w:pos="440"/>
              <w:tab w:val="right" w:leader="dot" w:pos="9062"/>
            </w:tabs>
            <w:rPr>
              <w:rFonts w:eastAsiaTheme="minorEastAsia"/>
              <w:noProof/>
              <w:kern w:val="2"/>
              <w:sz w:val="20"/>
              <w:szCs w:val="20"/>
              <w:lang w:eastAsia="fr-FR"/>
              <w14:ligatures w14:val="standardContextual"/>
            </w:rPr>
          </w:pPr>
          <w:hyperlink w:anchor="_Toc228783094" w:history="1">
            <w:r w:rsidRPr="00E24811">
              <w:rPr>
                <w:rStyle w:val="Lienhypertexte"/>
                <w:noProof/>
                <w:sz w:val="20"/>
                <w:szCs w:val="20"/>
              </w:rPr>
              <w:t>5.</w:t>
            </w:r>
            <w:r w:rsidRPr="00E24811">
              <w:rPr>
                <w:rFonts w:eastAsiaTheme="minorEastAsia"/>
                <w:noProof/>
                <w:kern w:val="2"/>
                <w:sz w:val="20"/>
                <w:szCs w:val="20"/>
                <w:lang w:eastAsia="fr-FR"/>
                <w14:ligatures w14:val="standardContextual"/>
              </w:rPr>
              <w:tab/>
            </w:r>
            <w:r w:rsidRPr="00E24811">
              <w:rPr>
                <w:rStyle w:val="Lienhypertexte"/>
                <w:noProof/>
                <w:sz w:val="20"/>
                <w:szCs w:val="20"/>
              </w:rPr>
              <w:t>Obligations du sous-traitant</w:t>
            </w:r>
            <w:r w:rsidRPr="00E24811">
              <w:rPr>
                <w:noProof/>
                <w:webHidden/>
                <w:sz w:val="20"/>
                <w:szCs w:val="20"/>
              </w:rPr>
              <w:tab/>
            </w:r>
            <w:r w:rsidRPr="00E24811">
              <w:rPr>
                <w:noProof/>
                <w:webHidden/>
                <w:sz w:val="20"/>
                <w:szCs w:val="20"/>
              </w:rPr>
              <w:fldChar w:fldCharType="begin"/>
            </w:r>
            <w:r w:rsidRPr="00E24811">
              <w:rPr>
                <w:noProof/>
                <w:webHidden/>
                <w:sz w:val="20"/>
                <w:szCs w:val="20"/>
              </w:rPr>
              <w:instrText xml:space="preserve"> PAGEREF _Toc228783094 \h </w:instrText>
            </w:r>
            <w:r w:rsidRPr="00E24811">
              <w:rPr>
                <w:noProof/>
                <w:webHidden/>
                <w:sz w:val="20"/>
                <w:szCs w:val="20"/>
              </w:rPr>
            </w:r>
            <w:r w:rsidRPr="00E24811">
              <w:rPr>
                <w:noProof/>
                <w:webHidden/>
                <w:sz w:val="20"/>
                <w:szCs w:val="20"/>
              </w:rPr>
              <w:fldChar w:fldCharType="separate"/>
            </w:r>
            <w:r w:rsidR="00F975DC">
              <w:rPr>
                <w:noProof/>
                <w:webHidden/>
                <w:sz w:val="20"/>
                <w:szCs w:val="20"/>
              </w:rPr>
              <w:t>3</w:t>
            </w:r>
            <w:r w:rsidRPr="00E24811">
              <w:rPr>
                <w:noProof/>
                <w:webHidden/>
                <w:sz w:val="20"/>
                <w:szCs w:val="20"/>
              </w:rPr>
              <w:fldChar w:fldCharType="end"/>
            </w:r>
          </w:hyperlink>
        </w:p>
        <w:p w14:paraId="0F068465" w14:textId="13FEEEA3" w:rsidR="00E24811" w:rsidRPr="00E24811" w:rsidRDefault="00E24811">
          <w:pPr>
            <w:pStyle w:val="TM2"/>
            <w:tabs>
              <w:tab w:val="left" w:pos="960"/>
              <w:tab w:val="right" w:leader="dot" w:pos="9062"/>
            </w:tabs>
            <w:rPr>
              <w:rFonts w:eastAsiaTheme="minorEastAsia"/>
              <w:noProof/>
              <w:kern w:val="2"/>
              <w:sz w:val="20"/>
              <w:szCs w:val="20"/>
              <w:lang w:eastAsia="fr-FR"/>
              <w14:ligatures w14:val="standardContextual"/>
            </w:rPr>
          </w:pPr>
          <w:hyperlink w:anchor="_Toc228783095" w:history="1">
            <w:r w:rsidRPr="00E24811">
              <w:rPr>
                <w:rStyle w:val="Lienhypertexte"/>
                <w:noProof/>
                <w:sz w:val="20"/>
                <w:szCs w:val="20"/>
              </w:rPr>
              <w:t>5.1.</w:t>
            </w:r>
            <w:r w:rsidRPr="00E24811">
              <w:rPr>
                <w:rFonts w:eastAsiaTheme="minorEastAsia"/>
                <w:noProof/>
                <w:kern w:val="2"/>
                <w:sz w:val="20"/>
                <w:szCs w:val="20"/>
                <w:lang w:eastAsia="fr-FR"/>
                <w14:ligatures w14:val="standardContextual"/>
              </w:rPr>
              <w:tab/>
            </w:r>
            <w:r w:rsidRPr="00E24811">
              <w:rPr>
                <w:rStyle w:val="Lienhypertexte"/>
                <w:noProof/>
                <w:sz w:val="20"/>
                <w:szCs w:val="20"/>
              </w:rPr>
              <w:t>Sous-traitants ultérieurs</w:t>
            </w:r>
            <w:r w:rsidRPr="00E24811">
              <w:rPr>
                <w:noProof/>
                <w:webHidden/>
                <w:sz w:val="20"/>
                <w:szCs w:val="20"/>
              </w:rPr>
              <w:tab/>
            </w:r>
            <w:r w:rsidRPr="00E24811">
              <w:rPr>
                <w:noProof/>
                <w:webHidden/>
                <w:sz w:val="20"/>
                <w:szCs w:val="20"/>
              </w:rPr>
              <w:fldChar w:fldCharType="begin"/>
            </w:r>
            <w:r w:rsidRPr="00E24811">
              <w:rPr>
                <w:noProof/>
                <w:webHidden/>
                <w:sz w:val="20"/>
                <w:szCs w:val="20"/>
              </w:rPr>
              <w:instrText xml:space="preserve"> PAGEREF _Toc228783095 \h </w:instrText>
            </w:r>
            <w:r w:rsidRPr="00E24811">
              <w:rPr>
                <w:noProof/>
                <w:webHidden/>
                <w:sz w:val="20"/>
                <w:szCs w:val="20"/>
              </w:rPr>
            </w:r>
            <w:r w:rsidRPr="00E24811">
              <w:rPr>
                <w:noProof/>
                <w:webHidden/>
                <w:sz w:val="20"/>
                <w:szCs w:val="20"/>
              </w:rPr>
              <w:fldChar w:fldCharType="separate"/>
            </w:r>
            <w:r w:rsidR="00F975DC">
              <w:rPr>
                <w:noProof/>
                <w:webHidden/>
                <w:sz w:val="20"/>
                <w:szCs w:val="20"/>
              </w:rPr>
              <w:t>3</w:t>
            </w:r>
            <w:r w:rsidRPr="00E24811">
              <w:rPr>
                <w:noProof/>
                <w:webHidden/>
                <w:sz w:val="20"/>
                <w:szCs w:val="20"/>
              </w:rPr>
              <w:fldChar w:fldCharType="end"/>
            </w:r>
          </w:hyperlink>
        </w:p>
        <w:p w14:paraId="0811BD49" w14:textId="77D2387C" w:rsidR="00E24811" w:rsidRPr="00E24811" w:rsidRDefault="00E24811">
          <w:pPr>
            <w:pStyle w:val="TM2"/>
            <w:tabs>
              <w:tab w:val="left" w:pos="960"/>
              <w:tab w:val="right" w:leader="dot" w:pos="9062"/>
            </w:tabs>
            <w:rPr>
              <w:rFonts w:eastAsiaTheme="minorEastAsia"/>
              <w:noProof/>
              <w:kern w:val="2"/>
              <w:sz w:val="20"/>
              <w:szCs w:val="20"/>
              <w:lang w:eastAsia="fr-FR"/>
              <w14:ligatures w14:val="standardContextual"/>
            </w:rPr>
          </w:pPr>
          <w:hyperlink w:anchor="_Toc228783096" w:history="1">
            <w:r w:rsidRPr="00E24811">
              <w:rPr>
                <w:rStyle w:val="Lienhypertexte"/>
                <w:noProof/>
                <w:sz w:val="20"/>
                <w:szCs w:val="20"/>
              </w:rPr>
              <w:t>5.2.</w:t>
            </w:r>
            <w:r w:rsidRPr="00E24811">
              <w:rPr>
                <w:rFonts w:eastAsiaTheme="minorEastAsia"/>
                <w:noProof/>
                <w:kern w:val="2"/>
                <w:sz w:val="20"/>
                <w:szCs w:val="20"/>
                <w:lang w:eastAsia="fr-FR"/>
                <w14:ligatures w14:val="standardContextual"/>
              </w:rPr>
              <w:tab/>
            </w:r>
            <w:r w:rsidRPr="00E24811">
              <w:rPr>
                <w:rStyle w:val="Lienhypertexte"/>
                <w:noProof/>
                <w:sz w:val="20"/>
                <w:szCs w:val="20"/>
              </w:rPr>
              <w:t>Transfert de données personnelles vers des pays tiers</w:t>
            </w:r>
            <w:r w:rsidRPr="00E24811">
              <w:rPr>
                <w:noProof/>
                <w:webHidden/>
                <w:sz w:val="20"/>
                <w:szCs w:val="20"/>
              </w:rPr>
              <w:tab/>
            </w:r>
            <w:r w:rsidRPr="00E24811">
              <w:rPr>
                <w:noProof/>
                <w:webHidden/>
                <w:sz w:val="20"/>
                <w:szCs w:val="20"/>
              </w:rPr>
              <w:fldChar w:fldCharType="begin"/>
            </w:r>
            <w:r w:rsidRPr="00E24811">
              <w:rPr>
                <w:noProof/>
                <w:webHidden/>
                <w:sz w:val="20"/>
                <w:szCs w:val="20"/>
              </w:rPr>
              <w:instrText xml:space="preserve"> PAGEREF _Toc228783096 \h </w:instrText>
            </w:r>
            <w:r w:rsidRPr="00E24811">
              <w:rPr>
                <w:noProof/>
                <w:webHidden/>
                <w:sz w:val="20"/>
                <w:szCs w:val="20"/>
              </w:rPr>
            </w:r>
            <w:r w:rsidRPr="00E24811">
              <w:rPr>
                <w:noProof/>
                <w:webHidden/>
                <w:sz w:val="20"/>
                <w:szCs w:val="20"/>
              </w:rPr>
              <w:fldChar w:fldCharType="separate"/>
            </w:r>
            <w:r w:rsidR="00F975DC">
              <w:rPr>
                <w:noProof/>
                <w:webHidden/>
                <w:sz w:val="20"/>
                <w:szCs w:val="20"/>
              </w:rPr>
              <w:t>3</w:t>
            </w:r>
            <w:r w:rsidRPr="00E24811">
              <w:rPr>
                <w:noProof/>
                <w:webHidden/>
                <w:sz w:val="20"/>
                <w:szCs w:val="20"/>
              </w:rPr>
              <w:fldChar w:fldCharType="end"/>
            </w:r>
          </w:hyperlink>
        </w:p>
        <w:p w14:paraId="2B973B8A" w14:textId="322DE35D" w:rsidR="00E24811" w:rsidRPr="00E24811" w:rsidRDefault="00E24811">
          <w:pPr>
            <w:pStyle w:val="TM2"/>
            <w:tabs>
              <w:tab w:val="left" w:pos="960"/>
              <w:tab w:val="right" w:leader="dot" w:pos="9062"/>
            </w:tabs>
            <w:rPr>
              <w:rFonts w:eastAsiaTheme="minorEastAsia"/>
              <w:noProof/>
              <w:kern w:val="2"/>
              <w:sz w:val="20"/>
              <w:szCs w:val="20"/>
              <w:lang w:eastAsia="fr-FR"/>
              <w14:ligatures w14:val="standardContextual"/>
            </w:rPr>
          </w:pPr>
          <w:hyperlink w:anchor="_Toc228783097" w:history="1">
            <w:r w:rsidRPr="00E24811">
              <w:rPr>
                <w:rStyle w:val="Lienhypertexte"/>
                <w:noProof/>
                <w:sz w:val="20"/>
                <w:szCs w:val="20"/>
              </w:rPr>
              <w:t>5.3.</w:t>
            </w:r>
            <w:r w:rsidRPr="00E24811">
              <w:rPr>
                <w:rFonts w:eastAsiaTheme="minorEastAsia"/>
                <w:noProof/>
                <w:kern w:val="2"/>
                <w:sz w:val="20"/>
                <w:szCs w:val="20"/>
                <w:lang w:eastAsia="fr-FR"/>
                <w14:ligatures w14:val="standardContextual"/>
              </w:rPr>
              <w:tab/>
            </w:r>
            <w:r w:rsidRPr="00E24811">
              <w:rPr>
                <w:rStyle w:val="Lienhypertexte"/>
                <w:noProof/>
                <w:sz w:val="20"/>
                <w:szCs w:val="20"/>
              </w:rPr>
              <w:t>Droits des personnes concernées</w:t>
            </w:r>
            <w:r w:rsidRPr="00E24811">
              <w:rPr>
                <w:noProof/>
                <w:webHidden/>
                <w:sz w:val="20"/>
                <w:szCs w:val="20"/>
              </w:rPr>
              <w:tab/>
            </w:r>
            <w:r w:rsidRPr="00E24811">
              <w:rPr>
                <w:noProof/>
                <w:webHidden/>
                <w:sz w:val="20"/>
                <w:szCs w:val="20"/>
              </w:rPr>
              <w:fldChar w:fldCharType="begin"/>
            </w:r>
            <w:r w:rsidRPr="00E24811">
              <w:rPr>
                <w:noProof/>
                <w:webHidden/>
                <w:sz w:val="20"/>
                <w:szCs w:val="20"/>
              </w:rPr>
              <w:instrText xml:space="preserve"> PAGEREF _Toc228783097 \h </w:instrText>
            </w:r>
            <w:r w:rsidRPr="00E24811">
              <w:rPr>
                <w:noProof/>
                <w:webHidden/>
                <w:sz w:val="20"/>
                <w:szCs w:val="20"/>
              </w:rPr>
            </w:r>
            <w:r w:rsidRPr="00E24811">
              <w:rPr>
                <w:noProof/>
                <w:webHidden/>
                <w:sz w:val="20"/>
                <w:szCs w:val="20"/>
              </w:rPr>
              <w:fldChar w:fldCharType="separate"/>
            </w:r>
            <w:r w:rsidR="00F975DC">
              <w:rPr>
                <w:noProof/>
                <w:webHidden/>
                <w:sz w:val="20"/>
                <w:szCs w:val="20"/>
              </w:rPr>
              <w:t>4</w:t>
            </w:r>
            <w:r w:rsidRPr="00E24811">
              <w:rPr>
                <w:noProof/>
                <w:webHidden/>
                <w:sz w:val="20"/>
                <w:szCs w:val="20"/>
              </w:rPr>
              <w:fldChar w:fldCharType="end"/>
            </w:r>
          </w:hyperlink>
        </w:p>
        <w:p w14:paraId="63D3E271" w14:textId="10AA736E" w:rsidR="00E24811" w:rsidRPr="00E24811" w:rsidRDefault="00E24811">
          <w:pPr>
            <w:pStyle w:val="TM3"/>
            <w:tabs>
              <w:tab w:val="left" w:pos="1440"/>
              <w:tab w:val="right" w:leader="dot" w:pos="9062"/>
            </w:tabs>
            <w:rPr>
              <w:rFonts w:eastAsiaTheme="minorEastAsia"/>
              <w:noProof/>
              <w:kern w:val="2"/>
              <w:sz w:val="20"/>
              <w:szCs w:val="20"/>
              <w:lang w:eastAsia="fr-FR"/>
              <w14:ligatures w14:val="standardContextual"/>
            </w:rPr>
          </w:pPr>
          <w:hyperlink w:anchor="_Toc228783098" w:history="1">
            <w:r w:rsidRPr="00E24811">
              <w:rPr>
                <w:rStyle w:val="Lienhypertexte"/>
                <w:noProof/>
                <w:sz w:val="20"/>
                <w:szCs w:val="20"/>
              </w:rPr>
              <w:t>5.3.1.</w:t>
            </w:r>
            <w:r w:rsidRPr="00E24811">
              <w:rPr>
                <w:rFonts w:eastAsiaTheme="minorEastAsia"/>
                <w:noProof/>
                <w:kern w:val="2"/>
                <w:sz w:val="20"/>
                <w:szCs w:val="20"/>
                <w:lang w:eastAsia="fr-FR"/>
                <w14:ligatures w14:val="standardContextual"/>
              </w:rPr>
              <w:tab/>
            </w:r>
            <w:r w:rsidRPr="00E24811">
              <w:rPr>
                <w:rStyle w:val="Lienhypertexte"/>
                <w:noProof/>
                <w:sz w:val="20"/>
                <w:szCs w:val="20"/>
              </w:rPr>
              <w:t>Information des personnes concernées</w:t>
            </w:r>
            <w:r w:rsidRPr="00E24811">
              <w:rPr>
                <w:noProof/>
                <w:webHidden/>
                <w:sz w:val="20"/>
                <w:szCs w:val="20"/>
              </w:rPr>
              <w:tab/>
            </w:r>
            <w:r w:rsidRPr="00E24811">
              <w:rPr>
                <w:noProof/>
                <w:webHidden/>
                <w:sz w:val="20"/>
                <w:szCs w:val="20"/>
              </w:rPr>
              <w:fldChar w:fldCharType="begin"/>
            </w:r>
            <w:r w:rsidRPr="00E24811">
              <w:rPr>
                <w:noProof/>
                <w:webHidden/>
                <w:sz w:val="20"/>
                <w:szCs w:val="20"/>
              </w:rPr>
              <w:instrText xml:space="preserve"> PAGEREF _Toc228783098 \h </w:instrText>
            </w:r>
            <w:r w:rsidRPr="00E24811">
              <w:rPr>
                <w:noProof/>
                <w:webHidden/>
                <w:sz w:val="20"/>
                <w:szCs w:val="20"/>
              </w:rPr>
            </w:r>
            <w:r w:rsidRPr="00E24811">
              <w:rPr>
                <w:noProof/>
                <w:webHidden/>
                <w:sz w:val="20"/>
                <w:szCs w:val="20"/>
              </w:rPr>
              <w:fldChar w:fldCharType="separate"/>
            </w:r>
            <w:r w:rsidR="00F975DC">
              <w:rPr>
                <w:noProof/>
                <w:webHidden/>
                <w:sz w:val="20"/>
                <w:szCs w:val="20"/>
              </w:rPr>
              <w:t>4</w:t>
            </w:r>
            <w:r w:rsidRPr="00E24811">
              <w:rPr>
                <w:noProof/>
                <w:webHidden/>
                <w:sz w:val="20"/>
                <w:szCs w:val="20"/>
              </w:rPr>
              <w:fldChar w:fldCharType="end"/>
            </w:r>
          </w:hyperlink>
        </w:p>
        <w:p w14:paraId="52A2E390" w14:textId="054D02C4" w:rsidR="00E24811" w:rsidRPr="00E24811" w:rsidRDefault="00E24811">
          <w:pPr>
            <w:pStyle w:val="TM3"/>
            <w:tabs>
              <w:tab w:val="left" w:pos="1440"/>
              <w:tab w:val="right" w:leader="dot" w:pos="9062"/>
            </w:tabs>
            <w:rPr>
              <w:rFonts w:eastAsiaTheme="minorEastAsia"/>
              <w:noProof/>
              <w:kern w:val="2"/>
              <w:sz w:val="20"/>
              <w:szCs w:val="20"/>
              <w:lang w:eastAsia="fr-FR"/>
              <w14:ligatures w14:val="standardContextual"/>
            </w:rPr>
          </w:pPr>
          <w:hyperlink w:anchor="_Toc228783099" w:history="1">
            <w:r w:rsidRPr="00E24811">
              <w:rPr>
                <w:rStyle w:val="Lienhypertexte"/>
                <w:noProof/>
                <w:sz w:val="20"/>
                <w:szCs w:val="20"/>
              </w:rPr>
              <w:t>5.3.2.</w:t>
            </w:r>
            <w:r w:rsidRPr="00E24811">
              <w:rPr>
                <w:rFonts w:eastAsiaTheme="minorEastAsia"/>
                <w:noProof/>
                <w:kern w:val="2"/>
                <w:sz w:val="20"/>
                <w:szCs w:val="20"/>
                <w:lang w:eastAsia="fr-FR"/>
                <w14:ligatures w14:val="standardContextual"/>
              </w:rPr>
              <w:tab/>
            </w:r>
            <w:r w:rsidRPr="00E24811">
              <w:rPr>
                <w:rStyle w:val="Lienhypertexte"/>
                <w:noProof/>
                <w:sz w:val="20"/>
                <w:szCs w:val="20"/>
              </w:rPr>
              <w:t>Exercice des droits des personnes</w:t>
            </w:r>
            <w:r w:rsidRPr="00E24811">
              <w:rPr>
                <w:noProof/>
                <w:webHidden/>
                <w:sz w:val="20"/>
                <w:szCs w:val="20"/>
              </w:rPr>
              <w:tab/>
            </w:r>
            <w:r w:rsidRPr="00E24811">
              <w:rPr>
                <w:noProof/>
                <w:webHidden/>
                <w:sz w:val="20"/>
                <w:szCs w:val="20"/>
              </w:rPr>
              <w:fldChar w:fldCharType="begin"/>
            </w:r>
            <w:r w:rsidRPr="00E24811">
              <w:rPr>
                <w:noProof/>
                <w:webHidden/>
                <w:sz w:val="20"/>
                <w:szCs w:val="20"/>
              </w:rPr>
              <w:instrText xml:space="preserve"> PAGEREF _Toc228783099 \h </w:instrText>
            </w:r>
            <w:r w:rsidRPr="00E24811">
              <w:rPr>
                <w:noProof/>
                <w:webHidden/>
                <w:sz w:val="20"/>
                <w:szCs w:val="20"/>
              </w:rPr>
            </w:r>
            <w:r w:rsidRPr="00E24811">
              <w:rPr>
                <w:noProof/>
                <w:webHidden/>
                <w:sz w:val="20"/>
                <w:szCs w:val="20"/>
              </w:rPr>
              <w:fldChar w:fldCharType="separate"/>
            </w:r>
            <w:r w:rsidR="00F975DC">
              <w:rPr>
                <w:noProof/>
                <w:webHidden/>
                <w:sz w:val="20"/>
                <w:szCs w:val="20"/>
              </w:rPr>
              <w:t>4</w:t>
            </w:r>
            <w:r w:rsidRPr="00E24811">
              <w:rPr>
                <w:noProof/>
                <w:webHidden/>
                <w:sz w:val="20"/>
                <w:szCs w:val="20"/>
              </w:rPr>
              <w:fldChar w:fldCharType="end"/>
            </w:r>
          </w:hyperlink>
        </w:p>
        <w:p w14:paraId="4E00F556" w14:textId="3A56BD85" w:rsidR="00E24811" w:rsidRPr="00E24811" w:rsidRDefault="00E24811">
          <w:pPr>
            <w:pStyle w:val="TM2"/>
            <w:tabs>
              <w:tab w:val="left" w:pos="960"/>
              <w:tab w:val="right" w:leader="dot" w:pos="9062"/>
            </w:tabs>
            <w:rPr>
              <w:rFonts w:eastAsiaTheme="minorEastAsia"/>
              <w:noProof/>
              <w:kern w:val="2"/>
              <w:sz w:val="20"/>
              <w:szCs w:val="20"/>
              <w:lang w:eastAsia="fr-FR"/>
              <w14:ligatures w14:val="standardContextual"/>
            </w:rPr>
          </w:pPr>
          <w:hyperlink w:anchor="_Toc228783100" w:history="1">
            <w:r w:rsidRPr="00E24811">
              <w:rPr>
                <w:rStyle w:val="Lienhypertexte"/>
                <w:noProof/>
                <w:sz w:val="20"/>
                <w:szCs w:val="20"/>
              </w:rPr>
              <w:t>5.4.</w:t>
            </w:r>
            <w:r w:rsidRPr="00E24811">
              <w:rPr>
                <w:rFonts w:eastAsiaTheme="minorEastAsia"/>
                <w:noProof/>
                <w:kern w:val="2"/>
                <w:sz w:val="20"/>
                <w:szCs w:val="20"/>
                <w:lang w:eastAsia="fr-FR"/>
                <w14:ligatures w14:val="standardContextual"/>
              </w:rPr>
              <w:tab/>
            </w:r>
            <w:r w:rsidRPr="00E24811">
              <w:rPr>
                <w:rStyle w:val="Lienhypertexte"/>
                <w:noProof/>
                <w:sz w:val="20"/>
                <w:szCs w:val="20"/>
              </w:rPr>
              <w:t>Assistance apportée au responsable de traitement</w:t>
            </w:r>
            <w:r w:rsidRPr="00E24811">
              <w:rPr>
                <w:noProof/>
                <w:webHidden/>
                <w:sz w:val="20"/>
                <w:szCs w:val="20"/>
              </w:rPr>
              <w:tab/>
            </w:r>
            <w:r w:rsidRPr="00E24811">
              <w:rPr>
                <w:noProof/>
                <w:webHidden/>
                <w:sz w:val="20"/>
                <w:szCs w:val="20"/>
              </w:rPr>
              <w:fldChar w:fldCharType="begin"/>
            </w:r>
            <w:r w:rsidRPr="00E24811">
              <w:rPr>
                <w:noProof/>
                <w:webHidden/>
                <w:sz w:val="20"/>
                <w:szCs w:val="20"/>
              </w:rPr>
              <w:instrText xml:space="preserve"> PAGEREF _Toc228783100 \h </w:instrText>
            </w:r>
            <w:r w:rsidRPr="00E24811">
              <w:rPr>
                <w:noProof/>
                <w:webHidden/>
                <w:sz w:val="20"/>
                <w:szCs w:val="20"/>
              </w:rPr>
            </w:r>
            <w:r w:rsidRPr="00E24811">
              <w:rPr>
                <w:noProof/>
                <w:webHidden/>
                <w:sz w:val="20"/>
                <w:szCs w:val="20"/>
              </w:rPr>
              <w:fldChar w:fldCharType="separate"/>
            </w:r>
            <w:r w:rsidR="00F975DC">
              <w:rPr>
                <w:noProof/>
                <w:webHidden/>
                <w:sz w:val="20"/>
                <w:szCs w:val="20"/>
              </w:rPr>
              <w:t>4</w:t>
            </w:r>
            <w:r w:rsidRPr="00E24811">
              <w:rPr>
                <w:noProof/>
                <w:webHidden/>
                <w:sz w:val="20"/>
                <w:szCs w:val="20"/>
              </w:rPr>
              <w:fldChar w:fldCharType="end"/>
            </w:r>
          </w:hyperlink>
        </w:p>
        <w:p w14:paraId="15D0BEE9" w14:textId="2F6E5046" w:rsidR="00E24811" w:rsidRPr="00E24811" w:rsidRDefault="00E24811">
          <w:pPr>
            <w:pStyle w:val="TM3"/>
            <w:tabs>
              <w:tab w:val="left" w:pos="1440"/>
              <w:tab w:val="right" w:leader="dot" w:pos="9062"/>
            </w:tabs>
            <w:rPr>
              <w:rFonts w:eastAsiaTheme="minorEastAsia"/>
              <w:noProof/>
              <w:kern w:val="2"/>
              <w:sz w:val="20"/>
              <w:szCs w:val="20"/>
              <w:lang w:eastAsia="fr-FR"/>
              <w14:ligatures w14:val="standardContextual"/>
            </w:rPr>
          </w:pPr>
          <w:hyperlink w:anchor="_Toc228783101" w:history="1">
            <w:r w:rsidRPr="00E24811">
              <w:rPr>
                <w:rStyle w:val="Lienhypertexte"/>
                <w:noProof/>
                <w:sz w:val="20"/>
                <w:szCs w:val="20"/>
              </w:rPr>
              <w:t>5.4.1.</w:t>
            </w:r>
            <w:r w:rsidRPr="00E24811">
              <w:rPr>
                <w:rFonts w:eastAsiaTheme="minorEastAsia"/>
                <w:noProof/>
                <w:kern w:val="2"/>
                <w:sz w:val="20"/>
                <w:szCs w:val="20"/>
                <w:lang w:eastAsia="fr-FR"/>
                <w14:ligatures w14:val="standardContextual"/>
              </w:rPr>
              <w:tab/>
            </w:r>
            <w:r w:rsidRPr="00E24811">
              <w:rPr>
                <w:rStyle w:val="Lienhypertexte"/>
                <w:noProof/>
                <w:sz w:val="20"/>
                <w:szCs w:val="20"/>
              </w:rPr>
              <w:t>Analyses d’impact relatives à la protection des données</w:t>
            </w:r>
            <w:r w:rsidRPr="00E24811">
              <w:rPr>
                <w:noProof/>
                <w:webHidden/>
                <w:sz w:val="20"/>
                <w:szCs w:val="20"/>
              </w:rPr>
              <w:tab/>
            </w:r>
            <w:r w:rsidRPr="00E24811">
              <w:rPr>
                <w:noProof/>
                <w:webHidden/>
                <w:sz w:val="20"/>
                <w:szCs w:val="20"/>
              </w:rPr>
              <w:fldChar w:fldCharType="begin"/>
            </w:r>
            <w:r w:rsidRPr="00E24811">
              <w:rPr>
                <w:noProof/>
                <w:webHidden/>
                <w:sz w:val="20"/>
                <w:szCs w:val="20"/>
              </w:rPr>
              <w:instrText xml:space="preserve"> PAGEREF _Toc228783101 \h </w:instrText>
            </w:r>
            <w:r w:rsidRPr="00E24811">
              <w:rPr>
                <w:noProof/>
                <w:webHidden/>
                <w:sz w:val="20"/>
                <w:szCs w:val="20"/>
              </w:rPr>
            </w:r>
            <w:r w:rsidRPr="00E24811">
              <w:rPr>
                <w:noProof/>
                <w:webHidden/>
                <w:sz w:val="20"/>
                <w:szCs w:val="20"/>
              </w:rPr>
              <w:fldChar w:fldCharType="separate"/>
            </w:r>
            <w:r w:rsidR="00F975DC">
              <w:rPr>
                <w:noProof/>
                <w:webHidden/>
                <w:sz w:val="20"/>
                <w:szCs w:val="20"/>
              </w:rPr>
              <w:t>4</w:t>
            </w:r>
            <w:r w:rsidRPr="00E24811">
              <w:rPr>
                <w:noProof/>
                <w:webHidden/>
                <w:sz w:val="20"/>
                <w:szCs w:val="20"/>
              </w:rPr>
              <w:fldChar w:fldCharType="end"/>
            </w:r>
          </w:hyperlink>
        </w:p>
        <w:p w14:paraId="04389BE2" w14:textId="43D305A8" w:rsidR="00E24811" w:rsidRPr="00E24811" w:rsidRDefault="00E24811">
          <w:pPr>
            <w:pStyle w:val="TM3"/>
            <w:tabs>
              <w:tab w:val="left" w:pos="1440"/>
              <w:tab w:val="right" w:leader="dot" w:pos="9062"/>
            </w:tabs>
            <w:rPr>
              <w:rFonts w:eastAsiaTheme="minorEastAsia"/>
              <w:noProof/>
              <w:kern w:val="2"/>
              <w:sz w:val="20"/>
              <w:szCs w:val="20"/>
              <w:lang w:eastAsia="fr-FR"/>
              <w14:ligatures w14:val="standardContextual"/>
            </w:rPr>
          </w:pPr>
          <w:hyperlink w:anchor="_Toc228783102" w:history="1">
            <w:r w:rsidRPr="00E24811">
              <w:rPr>
                <w:rStyle w:val="Lienhypertexte"/>
                <w:noProof/>
                <w:sz w:val="20"/>
                <w:szCs w:val="20"/>
              </w:rPr>
              <w:t>5.4.2.</w:t>
            </w:r>
            <w:r w:rsidRPr="00E24811">
              <w:rPr>
                <w:rFonts w:eastAsiaTheme="minorEastAsia"/>
                <w:noProof/>
                <w:kern w:val="2"/>
                <w:sz w:val="20"/>
                <w:szCs w:val="20"/>
                <w:lang w:eastAsia="fr-FR"/>
                <w14:ligatures w14:val="standardContextual"/>
              </w:rPr>
              <w:tab/>
            </w:r>
            <w:r w:rsidRPr="00E24811">
              <w:rPr>
                <w:rStyle w:val="Lienhypertexte"/>
                <w:noProof/>
                <w:sz w:val="20"/>
                <w:szCs w:val="20"/>
              </w:rPr>
              <w:t>Traitement des incidents de sécurité</w:t>
            </w:r>
            <w:r w:rsidRPr="00E24811">
              <w:rPr>
                <w:noProof/>
                <w:webHidden/>
                <w:sz w:val="20"/>
                <w:szCs w:val="20"/>
              </w:rPr>
              <w:tab/>
            </w:r>
            <w:r w:rsidRPr="00E24811">
              <w:rPr>
                <w:noProof/>
                <w:webHidden/>
                <w:sz w:val="20"/>
                <w:szCs w:val="20"/>
              </w:rPr>
              <w:fldChar w:fldCharType="begin"/>
            </w:r>
            <w:r w:rsidRPr="00E24811">
              <w:rPr>
                <w:noProof/>
                <w:webHidden/>
                <w:sz w:val="20"/>
                <w:szCs w:val="20"/>
              </w:rPr>
              <w:instrText xml:space="preserve"> PAGEREF _Toc228783102 \h </w:instrText>
            </w:r>
            <w:r w:rsidRPr="00E24811">
              <w:rPr>
                <w:noProof/>
                <w:webHidden/>
                <w:sz w:val="20"/>
                <w:szCs w:val="20"/>
              </w:rPr>
            </w:r>
            <w:r w:rsidRPr="00E24811">
              <w:rPr>
                <w:noProof/>
                <w:webHidden/>
                <w:sz w:val="20"/>
                <w:szCs w:val="20"/>
              </w:rPr>
              <w:fldChar w:fldCharType="separate"/>
            </w:r>
            <w:r w:rsidR="00F975DC">
              <w:rPr>
                <w:noProof/>
                <w:webHidden/>
                <w:sz w:val="20"/>
                <w:szCs w:val="20"/>
              </w:rPr>
              <w:t>4</w:t>
            </w:r>
            <w:r w:rsidRPr="00E24811">
              <w:rPr>
                <w:noProof/>
                <w:webHidden/>
                <w:sz w:val="20"/>
                <w:szCs w:val="20"/>
              </w:rPr>
              <w:fldChar w:fldCharType="end"/>
            </w:r>
          </w:hyperlink>
        </w:p>
        <w:p w14:paraId="0AC0D92A" w14:textId="65DD39AE" w:rsidR="00E24811" w:rsidRPr="00E24811" w:rsidRDefault="00E24811">
          <w:pPr>
            <w:pStyle w:val="TM1"/>
            <w:tabs>
              <w:tab w:val="left" w:pos="440"/>
              <w:tab w:val="right" w:leader="dot" w:pos="9062"/>
            </w:tabs>
            <w:rPr>
              <w:rFonts w:eastAsiaTheme="minorEastAsia"/>
              <w:noProof/>
              <w:kern w:val="2"/>
              <w:sz w:val="20"/>
              <w:szCs w:val="20"/>
              <w:lang w:eastAsia="fr-FR"/>
              <w14:ligatures w14:val="standardContextual"/>
            </w:rPr>
          </w:pPr>
          <w:hyperlink w:anchor="_Toc228783103" w:history="1">
            <w:r w:rsidRPr="00E24811">
              <w:rPr>
                <w:rStyle w:val="Lienhypertexte"/>
                <w:noProof/>
                <w:sz w:val="20"/>
                <w:szCs w:val="20"/>
              </w:rPr>
              <w:t>6.</w:t>
            </w:r>
            <w:r w:rsidRPr="00E24811">
              <w:rPr>
                <w:rFonts w:eastAsiaTheme="minorEastAsia"/>
                <w:noProof/>
                <w:kern w:val="2"/>
                <w:sz w:val="20"/>
                <w:szCs w:val="20"/>
                <w:lang w:eastAsia="fr-FR"/>
                <w14:ligatures w14:val="standardContextual"/>
              </w:rPr>
              <w:tab/>
            </w:r>
            <w:r w:rsidRPr="00E24811">
              <w:rPr>
                <w:rStyle w:val="Lienhypertexte"/>
                <w:noProof/>
                <w:sz w:val="20"/>
                <w:szCs w:val="20"/>
              </w:rPr>
              <w:t>Sécurité des données</w:t>
            </w:r>
            <w:r w:rsidRPr="00E24811">
              <w:rPr>
                <w:noProof/>
                <w:webHidden/>
                <w:sz w:val="20"/>
                <w:szCs w:val="20"/>
              </w:rPr>
              <w:tab/>
            </w:r>
            <w:r w:rsidRPr="00E24811">
              <w:rPr>
                <w:noProof/>
                <w:webHidden/>
                <w:sz w:val="20"/>
                <w:szCs w:val="20"/>
              </w:rPr>
              <w:fldChar w:fldCharType="begin"/>
            </w:r>
            <w:r w:rsidRPr="00E24811">
              <w:rPr>
                <w:noProof/>
                <w:webHidden/>
                <w:sz w:val="20"/>
                <w:szCs w:val="20"/>
              </w:rPr>
              <w:instrText xml:space="preserve"> PAGEREF _Toc228783103 \h </w:instrText>
            </w:r>
            <w:r w:rsidRPr="00E24811">
              <w:rPr>
                <w:noProof/>
                <w:webHidden/>
                <w:sz w:val="20"/>
                <w:szCs w:val="20"/>
              </w:rPr>
            </w:r>
            <w:r w:rsidRPr="00E24811">
              <w:rPr>
                <w:noProof/>
                <w:webHidden/>
                <w:sz w:val="20"/>
                <w:szCs w:val="20"/>
              </w:rPr>
              <w:fldChar w:fldCharType="separate"/>
            </w:r>
            <w:r w:rsidR="00F975DC">
              <w:rPr>
                <w:noProof/>
                <w:webHidden/>
                <w:sz w:val="20"/>
                <w:szCs w:val="20"/>
              </w:rPr>
              <w:t>5</w:t>
            </w:r>
            <w:r w:rsidRPr="00E24811">
              <w:rPr>
                <w:noProof/>
                <w:webHidden/>
                <w:sz w:val="20"/>
                <w:szCs w:val="20"/>
              </w:rPr>
              <w:fldChar w:fldCharType="end"/>
            </w:r>
          </w:hyperlink>
        </w:p>
        <w:p w14:paraId="2357CC3E" w14:textId="14895A00" w:rsidR="00E24811" w:rsidRPr="00E24811" w:rsidRDefault="00E24811">
          <w:pPr>
            <w:pStyle w:val="TM2"/>
            <w:tabs>
              <w:tab w:val="left" w:pos="960"/>
              <w:tab w:val="right" w:leader="dot" w:pos="9062"/>
            </w:tabs>
            <w:rPr>
              <w:rFonts w:eastAsiaTheme="minorEastAsia"/>
              <w:noProof/>
              <w:kern w:val="2"/>
              <w:sz w:val="20"/>
              <w:szCs w:val="20"/>
              <w:lang w:eastAsia="fr-FR"/>
              <w14:ligatures w14:val="standardContextual"/>
            </w:rPr>
          </w:pPr>
          <w:hyperlink w:anchor="_Toc228783104" w:history="1">
            <w:r w:rsidRPr="00E24811">
              <w:rPr>
                <w:rStyle w:val="Lienhypertexte"/>
                <w:noProof/>
                <w:sz w:val="20"/>
                <w:szCs w:val="20"/>
              </w:rPr>
              <w:t>6.1.</w:t>
            </w:r>
            <w:r w:rsidRPr="00E24811">
              <w:rPr>
                <w:rFonts w:eastAsiaTheme="minorEastAsia"/>
                <w:noProof/>
                <w:kern w:val="2"/>
                <w:sz w:val="20"/>
                <w:szCs w:val="20"/>
                <w:lang w:eastAsia="fr-FR"/>
                <w14:ligatures w14:val="standardContextual"/>
              </w:rPr>
              <w:tab/>
            </w:r>
            <w:r w:rsidRPr="00E24811">
              <w:rPr>
                <w:rStyle w:val="Lienhypertexte"/>
                <w:noProof/>
                <w:sz w:val="20"/>
                <w:szCs w:val="20"/>
              </w:rPr>
              <w:t>Engagements de sécurité</w:t>
            </w:r>
            <w:r w:rsidRPr="00E24811">
              <w:rPr>
                <w:noProof/>
                <w:webHidden/>
                <w:sz w:val="20"/>
                <w:szCs w:val="20"/>
              </w:rPr>
              <w:tab/>
            </w:r>
            <w:r w:rsidRPr="00E24811">
              <w:rPr>
                <w:noProof/>
                <w:webHidden/>
                <w:sz w:val="20"/>
                <w:szCs w:val="20"/>
              </w:rPr>
              <w:fldChar w:fldCharType="begin"/>
            </w:r>
            <w:r w:rsidRPr="00E24811">
              <w:rPr>
                <w:noProof/>
                <w:webHidden/>
                <w:sz w:val="20"/>
                <w:szCs w:val="20"/>
              </w:rPr>
              <w:instrText xml:space="preserve"> PAGEREF _Toc228783104 \h </w:instrText>
            </w:r>
            <w:r w:rsidRPr="00E24811">
              <w:rPr>
                <w:noProof/>
                <w:webHidden/>
                <w:sz w:val="20"/>
                <w:szCs w:val="20"/>
              </w:rPr>
            </w:r>
            <w:r w:rsidRPr="00E24811">
              <w:rPr>
                <w:noProof/>
                <w:webHidden/>
                <w:sz w:val="20"/>
                <w:szCs w:val="20"/>
              </w:rPr>
              <w:fldChar w:fldCharType="separate"/>
            </w:r>
            <w:r w:rsidR="00F975DC">
              <w:rPr>
                <w:noProof/>
                <w:webHidden/>
                <w:sz w:val="20"/>
                <w:szCs w:val="20"/>
              </w:rPr>
              <w:t>6</w:t>
            </w:r>
            <w:r w:rsidRPr="00E24811">
              <w:rPr>
                <w:noProof/>
                <w:webHidden/>
                <w:sz w:val="20"/>
                <w:szCs w:val="20"/>
              </w:rPr>
              <w:fldChar w:fldCharType="end"/>
            </w:r>
          </w:hyperlink>
        </w:p>
        <w:p w14:paraId="7A4331E6" w14:textId="008634C1" w:rsidR="00E24811" w:rsidRPr="00E24811" w:rsidRDefault="00E24811">
          <w:pPr>
            <w:pStyle w:val="TM2"/>
            <w:tabs>
              <w:tab w:val="left" w:pos="960"/>
              <w:tab w:val="right" w:leader="dot" w:pos="9062"/>
            </w:tabs>
            <w:rPr>
              <w:rFonts w:eastAsiaTheme="minorEastAsia"/>
              <w:noProof/>
              <w:kern w:val="2"/>
              <w:sz w:val="20"/>
              <w:szCs w:val="20"/>
              <w:lang w:eastAsia="fr-FR"/>
              <w14:ligatures w14:val="standardContextual"/>
            </w:rPr>
          </w:pPr>
          <w:hyperlink w:anchor="_Toc228783105" w:history="1">
            <w:r w:rsidRPr="00E24811">
              <w:rPr>
                <w:rStyle w:val="Lienhypertexte"/>
                <w:noProof/>
                <w:sz w:val="20"/>
                <w:szCs w:val="20"/>
              </w:rPr>
              <w:t>6.2.</w:t>
            </w:r>
            <w:r w:rsidRPr="00E24811">
              <w:rPr>
                <w:rFonts w:eastAsiaTheme="minorEastAsia"/>
                <w:noProof/>
                <w:kern w:val="2"/>
                <w:sz w:val="20"/>
                <w:szCs w:val="20"/>
                <w:lang w:eastAsia="fr-FR"/>
                <w14:ligatures w14:val="standardContextual"/>
              </w:rPr>
              <w:tab/>
            </w:r>
            <w:r w:rsidRPr="00E24811">
              <w:rPr>
                <w:rStyle w:val="Lienhypertexte"/>
                <w:noProof/>
                <w:sz w:val="20"/>
                <w:szCs w:val="20"/>
              </w:rPr>
              <w:t>Mesures de sécurité spécifiques</w:t>
            </w:r>
            <w:r w:rsidRPr="00E24811">
              <w:rPr>
                <w:noProof/>
                <w:webHidden/>
                <w:sz w:val="20"/>
                <w:szCs w:val="20"/>
              </w:rPr>
              <w:tab/>
            </w:r>
            <w:r w:rsidRPr="00E24811">
              <w:rPr>
                <w:noProof/>
                <w:webHidden/>
                <w:sz w:val="20"/>
                <w:szCs w:val="20"/>
              </w:rPr>
              <w:fldChar w:fldCharType="begin"/>
            </w:r>
            <w:r w:rsidRPr="00E24811">
              <w:rPr>
                <w:noProof/>
                <w:webHidden/>
                <w:sz w:val="20"/>
                <w:szCs w:val="20"/>
              </w:rPr>
              <w:instrText xml:space="preserve"> PAGEREF _Toc228783105 \h </w:instrText>
            </w:r>
            <w:r w:rsidRPr="00E24811">
              <w:rPr>
                <w:noProof/>
                <w:webHidden/>
                <w:sz w:val="20"/>
                <w:szCs w:val="20"/>
              </w:rPr>
            </w:r>
            <w:r w:rsidRPr="00E24811">
              <w:rPr>
                <w:noProof/>
                <w:webHidden/>
                <w:sz w:val="20"/>
                <w:szCs w:val="20"/>
              </w:rPr>
              <w:fldChar w:fldCharType="separate"/>
            </w:r>
            <w:r w:rsidR="00F975DC">
              <w:rPr>
                <w:noProof/>
                <w:webHidden/>
                <w:sz w:val="20"/>
                <w:szCs w:val="20"/>
              </w:rPr>
              <w:t>6</w:t>
            </w:r>
            <w:r w:rsidRPr="00E24811">
              <w:rPr>
                <w:noProof/>
                <w:webHidden/>
                <w:sz w:val="20"/>
                <w:szCs w:val="20"/>
              </w:rPr>
              <w:fldChar w:fldCharType="end"/>
            </w:r>
          </w:hyperlink>
        </w:p>
        <w:p w14:paraId="7EDE3A6A" w14:textId="6DD62999" w:rsidR="00E24811" w:rsidRPr="00E24811" w:rsidRDefault="00E24811">
          <w:pPr>
            <w:pStyle w:val="TM1"/>
            <w:tabs>
              <w:tab w:val="left" w:pos="440"/>
              <w:tab w:val="right" w:leader="dot" w:pos="9062"/>
            </w:tabs>
            <w:rPr>
              <w:rFonts w:eastAsiaTheme="minorEastAsia"/>
              <w:noProof/>
              <w:kern w:val="2"/>
              <w:sz w:val="20"/>
              <w:szCs w:val="20"/>
              <w:lang w:eastAsia="fr-FR"/>
              <w14:ligatures w14:val="standardContextual"/>
            </w:rPr>
          </w:pPr>
          <w:hyperlink w:anchor="_Toc228783106" w:history="1">
            <w:r w:rsidRPr="00E24811">
              <w:rPr>
                <w:rStyle w:val="Lienhypertexte"/>
                <w:noProof/>
                <w:sz w:val="20"/>
                <w:szCs w:val="20"/>
              </w:rPr>
              <w:t>7.</w:t>
            </w:r>
            <w:r w:rsidRPr="00E24811">
              <w:rPr>
                <w:rFonts w:eastAsiaTheme="minorEastAsia"/>
                <w:noProof/>
                <w:kern w:val="2"/>
                <w:sz w:val="20"/>
                <w:szCs w:val="20"/>
                <w:lang w:eastAsia="fr-FR"/>
                <w14:ligatures w14:val="standardContextual"/>
              </w:rPr>
              <w:tab/>
            </w:r>
            <w:r w:rsidRPr="00E24811">
              <w:rPr>
                <w:rStyle w:val="Lienhypertexte"/>
                <w:noProof/>
                <w:sz w:val="20"/>
                <w:szCs w:val="20"/>
              </w:rPr>
              <w:t>Tests de sécurité</w:t>
            </w:r>
            <w:r w:rsidRPr="00E24811">
              <w:rPr>
                <w:noProof/>
                <w:webHidden/>
                <w:sz w:val="20"/>
                <w:szCs w:val="20"/>
              </w:rPr>
              <w:tab/>
            </w:r>
            <w:r w:rsidRPr="00E24811">
              <w:rPr>
                <w:noProof/>
                <w:webHidden/>
                <w:sz w:val="20"/>
                <w:szCs w:val="20"/>
              </w:rPr>
              <w:fldChar w:fldCharType="begin"/>
            </w:r>
            <w:r w:rsidRPr="00E24811">
              <w:rPr>
                <w:noProof/>
                <w:webHidden/>
                <w:sz w:val="20"/>
                <w:szCs w:val="20"/>
              </w:rPr>
              <w:instrText xml:space="preserve"> PAGEREF _Toc228783106 \h </w:instrText>
            </w:r>
            <w:r w:rsidRPr="00E24811">
              <w:rPr>
                <w:noProof/>
                <w:webHidden/>
                <w:sz w:val="20"/>
                <w:szCs w:val="20"/>
              </w:rPr>
            </w:r>
            <w:r w:rsidRPr="00E24811">
              <w:rPr>
                <w:noProof/>
                <w:webHidden/>
                <w:sz w:val="20"/>
                <w:szCs w:val="20"/>
              </w:rPr>
              <w:fldChar w:fldCharType="separate"/>
            </w:r>
            <w:r w:rsidR="00F975DC">
              <w:rPr>
                <w:noProof/>
                <w:webHidden/>
                <w:sz w:val="20"/>
                <w:szCs w:val="20"/>
              </w:rPr>
              <w:t>7</w:t>
            </w:r>
            <w:r w:rsidRPr="00E24811">
              <w:rPr>
                <w:noProof/>
                <w:webHidden/>
                <w:sz w:val="20"/>
                <w:szCs w:val="20"/>
              </w:rPr>
              <w:fldChar w:fldCharType="end"/>
            </w:r>
          </w:hyperlink>
        </w:p>
        <w:p w14:paraId="2E73EA12" w14:textId="3C66DFA0" w:rsidR="00E24811" w:rsidRPr="00E24811" w:rsidRDefault="00E24811">
          <w:pPr>
            <w:pStyle w:val="TM1"/>
            <w:tabs>
              <w:tab w:val="left" w:pos="440"/>
              <w:tab w:val="right" w:leader="dot" w:pos="9062"/>
            </w:tabs>
            <w:rPr>
              <w:rFonts w:eastAsiaTheme="minorEastAsia"/>
              <w:noProof/>
              <w:kern w:val="2"/>
              <w:sz w:val="20"/>
              <w:szCs w:val="20"/>
              <w:lang w:eastAsia="fr-FR"/>
              <w14:ligatures w14:val="standardContextual"/>
            </w:rPr>
          </w:pPr>
          <w:hyperlink w:anchor="_Toc228783107" w:history="1">
            <w:r w:rsidRPr="00E24811">
              <w:rPr>
                <w:rStyle w:val="Lienhypertexte"/>
                <w:noProof/>
                <w:sz w:val="20"/>
                <w:szCs w:val="20"/>
              </w:rPr>
              <w:t>8.</w:t>
            </w:r>
            <w:r w:rsidRPr="00E24811">
              <w:rPr>
                <w:rFonts w:eastAsiaTheme="minorEastAsia"/>
                <w:noProof/>
                <w:kern w:val="2"/>
                <w:sz w:val="20"/>
                <w:szCs w:val="20"/>
                <w:lang w:eastAsia="fr-FR"/>
                <w14:ligatures w14:val="standardContextual"/>
              </w:rPr>
              <w:tab/>
            </w:r>
            <w:r w:rsidRPr="00E24811">
              <w:rPr>
                <w:rStyle w:val="Lienhypertexte"/>
                <w:noProof/>
                <w:sz w:val="20"/>
                <w:szCs w:val="20"/>
              </w:rPr>
              <w:t>Vérification du respect des obligations du sous-traitant</w:t>
            </w:r>
            <w:r w:rsidRPr="00E24811">
              <w:rPr>
                <w:noProof/>
                <w:webHidden/>
                <w:sz w:val="20"/>
                <w:szCs w:val="20"/>
              </w:rPr>
              <w:tab/>
            </w:r>
            <w:r w:rsidRPr="00E24811">
              <w:rPr>
                <w:noProof/>
                <w:webHidden/>
                <w:sz w:val="20"/>
                <w:szCs w:val="20"/>
              </w:rPr>
              <w:fldChar w:fldCharType="begin"/>
            </w:r>
            <w:r w:rsidRPr="00E24811">
              <w:rPr>
                <w:noProof/>
                <w:webHidden/>
                <w:sz w:val="20"/>
                <w:szCs w:val="20"/>
              </w:rPr>
              <w:instrText xml:space="preserve"> PAGEREF _Toc228783107 \h </w:instrText>
            </w:r>
            <w:r w:rsidRPr="00E24811">
              <w:rPr>
                <w:noProof/>
                <w:webHidden/>
                <w:sz w:val="20"/>
                <w:szCs w:val="20"/>
              </w:rPr>
            </w:r>
            <w:r w:rsidRPr="00E24811">
              <w:rPr>
                <w:noProof/>
                <w:webHidden/>
                <w:sz w:val="20"/>
                <w:szCs w:val="20"/>
              </w:rPr>
              <w:fldChar w:fldCharType="separate"/>
            </w:r>
            <w:r w:rsidR="00F975DC">
              <w:rPr>
                <w:noProof/>
                <w:webHidden/>
                <w:sz w:val="20"/>
                <w:szCs w:val="20"/>
              </w:rPr>
              <w:t>7</w:t>
            </w:r>
            <w:r w:rsidRPr="00E24811">
              <w:rPr>
                <w:noProof/>
                <w:webHidden/>
                <w:sz w:val="20"/>
                <w:szCs w:val="20"/>
              </w:rPr>
              <w:fldChar w:fldCharType="end"/>
            </w:r>
          </w:hyperlink>
        </w:p>
        <w:p w14:paraId="2FE78E3B" w14:textId="312C9DCE" w:rsidR="00E24811" w:rsidRPr="00E24811" w:rsidRDefault="00E24811">
          <w:pPr>
            <w:pStyle w:val="TM1"/>
            <w:tabs>
              <w:tab w:val="left" w:pos="440"/>
              <w:tab w:val="right" w:leader="dot" w:pos="9062"/>
            </w:tabs>
            <w:rPr>
              <w:rFonts w:eastAsiaTheme="minorEastAsia"/>
              <w:noProof/>
              <w:kern w:val="2"/>
              <w:sz w:val="20"/>
              <w:szCs w:val="20"/>
              <w:lang w:eastAsia="fr-FR"/>
              <w14:ligatures w14:val="standardContextual"/>
            </w:rPr>
          </w:pPr>
          <w:hyperlink w:anchor="_Toc228783108" w:history="1">
            <w:r w:rsidRPr="00E24811">
              <w:rPr>
                <w:rStyle w:val="Lienhypertexte"/>
                <w:noProof/>
                <w:sz w:val="20"/>
                <w:szCs w:val="20"/>
              </w:rPr>
              <w:t>9.</w:t>
            </w:r>
            <w:r w:rsidRPr="00E24811">
              <w:rPr>
                <w:rFonts w:eastAsiaTheme="minorEastAsia"/>
                <w:noProof/>
                <w:kern w:val="2"/>
                <w:sz w:val="20"/>
                <w:szCs w:val="20"/>
                <w:lang w:eastAsia="fr-FR"/>
                <w14:ligatures w14:val="standardContextual"/>
              </w:rPr>
              <w:tab/>
            </w:r>
            <w:r w:rsidRPr="00E24811">
              <w:rPr>
                <w:rStyle w:val="Lienhypertexte"/>
                <w:noProof/>
                <w:sz w:val="20"/>
                <w:szCs w:val="20"/>
              </w:rPr>
              <w:t>Durée autorisée du traitement</w:t>
            </w:r>
            <w:r w:rsidRPr="00E24811">
              <w:rPr>
                <w:noProof/>
                <w:webHidden/>
                <w:sz w:val="20"/>
                <w:szCs w:val="20"/>
              </w:rPr>
              <w:tab/>
            </w:r>
            <w:r w:rsidRPr="00E24811">
              <w:rPr>
                <w:noProof/>
                <w:webHidden/>
                <w:sz w:val="20"/>
                <w:szCs w:val="20"/>
              </w:rPr>
              <w:fldChar w:fldCharType="begin"/>
            </w:r>
            <w:r w:rsidRPr="00E24811">
              <w:rPr>
                <w:noProof/>
                <w:webHidden/>
                <w:sz w:val="20"/>
                <w:szCs w:val="20"/>
              </w:rPr>
              <w:instrText xml:space="preserve"> PAGEREF _Toc228783108 \h </w:instrText>
            </w:r>
            <w:r w:rsidRPr="00E24811">
              <w:rPr>
                <w:noProof/>
                <w:webHidden/>
                <w:sz w:val="20"/>
                <w:szCs w:val="20"/>
              </w:rPr>
            </w:r>
            <w:r w:rsidRPr="00E24811">
              <w:rPr>
                <w:noProof/>
                <w:webHidden/>
                <w:sz w:val="20"/>
                <w:szCs w:val="20"/>
              </w:rPr>
              <w:fldChar w:fldCharType="separate"/>
            </w:r>
            <w:r w:rsidR="00F975DC">
              <w:rPr>
                <w:noProof/>
                <w:webHidden/>
                <w:sz w:val="20"/>
                <w:szCs w:val="20"/>
              </w:rPr>
              <w:t>7</w:t>
            </w:r>
            <w:r w:rsidRPr="00E24811">
              <w:rPr>
                <w:noProof/>
                <w:webHidden/>
                <w:sz w:val="20"/>
                <w:szCs w:val="20"/>
              </w:rPr>
              <w:fldChar w:fldCharType="end"/>
            </w:r>
          </w:hyperlink>
        </w:p>
        <w:p w14:paraId="6148312B" w14:textId="2690B84A" w:rsidR="00E24811" w:rsidRPr="00E24811" w:rsidRDefault="00E24811">
          <w:pPr>
            <w:pStyle w:val="TM1"/>
            <w:tabs>
              <w:tab w:val="left" w:pos="720"/>
              <w:tab w:val="right" w:leader="dot" w:pos="9062"/>
            </w:tabs>
            <w:rPr>
              <w:rFonts w:eastAsiaTheme="minorEastAsia"/>
              <w:noProof/>
              <w:kern w:val="2"/>
              <w:sz w:val="20"/>
              <w:szCs w:val="20"/>
              <w:lang w:eastAsia="fr-FR"/>
              <w14:ligatures w14:val="standardContextual"/>
            </w:rPr>
          </w:pPr>
          <w:hyperlink w:anchor="_Toc228783109" w:history="1">
            <w:r w:rsidRPr="00E24811">
              <w:rPr>
                <w:rStyle w:val="Lienhypertexte"/>
                <w:noProof/>
                <w:sz w:val="20"/>
                <w:szCs w:val="20"/>
              </w:rPr>
              <w:t>10.</w:t>
            </w:r>
            <w:r w:rsidRPr="00E24811">
              <w:rPr>
                <w:rFonts w:eastAsiaTheme="minorEastAsia"/>
                <w:noProof/>
                <w:kern w:val="2"/>
                <w:sz w:val="20"/>
                <w:szCs w:val="20"/>
                <w:lang w:eastAsia="fr-FR"/>
                <w14:ligatures w14:val="standardContextual"/>
              </w:rPr>
              <w:tab/>
            </w:r>
            <w:r w:rsidRPr="00E24811">
              <w:rPr>
                <w:rStyle w:val="Lienhypertexte"/>
                <w:noProof/>
                <w:sz w:val="20"/>
                <w:szCs w:val="20"/>
              </w:rPr>
              <w:t>Responsabilités</w:t>
            </w:r>
            <w:r w:rsidRPr="00E24811">
              <w:rPr>
                <w:noProof/>
                <w:webHidden/>
                <w:sz w:val="20"/>
                <w:szCs w:val="20"/>
              </w:rPr>
              <w:tab/>
            </w:r>
            <w:r w:rsidRPr="00E24811">
              <w:rPr>
                <w:noProof/>
                <w:webHidden/>
                <w:sz w:val="20"/>
                <w:szCs w:val="20"/>
              </w:rPr>
              <w:fldChar w:fldCharType="begin"/>
            </w:r>
            <w:r w:rsidRPr="00E24811">
              <w:rPr>
                <w:noProof/>
                <w:webHidden/>
                <w:sz w:val="20"/>
                <w:szCs w:val="20"/>
              </w:rPr>
              <w:instrText xml:space="preserve"> PAGEREF _Toc228783109 \h </w:instrText>
            </w:r>
            <w:r w:rsidRPr="00E24811">
              <w:rPr>
                <w:noProof/>
                <w:webHidden/>
                <w:sz w:val="20"/>
                <w:szCs w:val="20"/>
              </w:rPr>
            </w:r>
            <w:r w:rsidRPr="00E24811">
              <w:rPr>
                <w:noProof/>
                <w:webHidden/>
                <w:sz w:val="20"/>
                <w:szCs w:val="20"/>
              </w:rPr>
              <w:fldChar w:fldCharType="separate"/>
            </w:r>
            <w:r w:rsidR="00F975DC">
              <w:rPr>
                <w:noProof/>
                <w:webHidden/>
                <w:sz w:val="20"/>
                <w:szCs w:val="20"/>
              </w:rPr>
              <w:t>7</w:t>
            </w:r>
            <w:r w:rsidRPr="00E24811">
              <w:rPr>
                <w:noProof/>
                <w:webHidden/>
                <w:sz w:val="20"/>
                <w:szCs w:val="20"/>
              </w:rPr>
              <w:fldChar w:fldCharType="end"/>
            </w:r>
          </w:hyperlink>
        </w:p>
        <w:p w14:paraId="29932041" w14:textId="63F1010C" w:rsidR="00E24811" w:rsidRDefault="00E24811">
          <w:pPr>
            <w:pStyle w:val="TM1"/>
            <w:tabs>
              <w:tab w:val="left" w:pos="720"/>
              <w:tab w:val="right" w:leader="dot" w:pos="9062"/>
            </w:tabs>
            <w:rPr>
              <w:rFonts w:eastAsiaTheme="minorEastAsia"/>
              <w:noProof/>
              <w:kern w:val="2"/>
              <w:sz w:val="24"/>
              <w:szCs w:val="24"/>
              <w:lang w:eastAsia="fr-FR"/>
              <w14:ligatures w14:val="standardContextual"/>
            </w:rPr>
          </w:pPr>
          <w:hyperlink w:anchor="_Toc228783110" w:history="1">
            <w:r w:rsidRPr="00E24811">
              <w:rPr>
                <w:rStyle w:val="Lienhypertexte"/>
                <w:noProof/>
                <w:sz w:val="20"/>
                <w:szCs w:val="20"/>
              </w:rPr>
              <w:t>11.</w:t>
            </w:r>
            <w:r w:rsidRPr="00E24811">
              <w:rPr>
                <w:rFonts w:eastAsiaTheme="minorEastAsia"/>
                <w:noProof/>
                <w:kern w:val="2"/>
                <w:sz w:val="20"/>
                <w:szCs w:val="20"/>
                <w:lang w:eastAsia="fr-FR"/>
                <w14:ligatures w14:val="standardContextual"/>
              </w:rPr>
              <w:tab/>
            </w:r>
            <w:r w:rsidRPr="00E24811">
              <w:rPr>
                <w:rStyle w:val="Lienhypertexte"/>
                <w:noProof/>
                <w:sz w:val="20"/>
                <w:szCs w:val="20"/>
              </w:rPr>
              <w:t>Points de contact</w:t>
            </w:r>
            <w:r w:rsidRPr="00E24811">
              <w:rPr>
                <w:noProof/>
                <w:webHidden/>
                <w:sz w:val="20"/>
                <w:szCs w:val="20"/>
              </w:rPr>
              <w:tab/>
            </w:r>
            <w:r w:rsidRPr="00E24811">
              <w:rPr>
                <w:noProof/>
                <w:webHidden/>
                <w:sz w:val="20"/>
                <w:szCs w:val="20"/>
              </w:rPr>
              <w:fldChar w:fldCharType="begin"/>
            </w:r>
            <w:r w:rsidRPr="00E24811">
              <w:rPr>
                <w:noProof/>
                <w:webHidden/>
                <w:sz w:val="20"/>
                <w:szCs w:val="20"/>
              </w:rPr>
              <w:instrText xml:space="preserve"> PAGEREF _Toc228783110 \h </w:instrText>
            </w:r>
            <w:r w:rsidRPr="00E24811">
              <w:rPr>
                <w:noProof/>
                <w:webHidden/>
                <w:sz w:val="20"/>
                <w:szCs w:val="20"/>
              </w:rPr>
            </w:r>
            <w:r w:rsidRPr="00E24811">
              <w:rPr>
                <w:noProof/>
                <w:webHidden/>
                <w:sz w:val="20"/>
                <w:szCs w:val="20"/>
              </w:rPr>
              <w:fldChar w:fldCharType="separate"/>
            </w:r>
            <w:r w:rsidR="00F975DC">
              <w:rPr>
                <w:noProof/>
                <w:webHidden/>
                <w:sz w:val="20"/>
                <w:szCs w:val="20"/>
              </w:rPr>
              <w:t>7</w:t>
            </w:r>
            <w:r w:rsidRPr="00E24811">
              <w:rPr>
                <w:noProof/>
                <w:webHidden/>
                <w:sz w:val="20"/>
                <w:szCs w:val="20"/>
              </w:rPr>
              <w:fldChar w:fldCharType="end"/>
            </w:r>
          </w:hyperlink>
        </w:p>
        <w:p w14:paraId="443529FE" w14:textId="0C492B18" w:rsidR="00F54833" w:rsidRDefault="00F54833">
          <w:r w:rsidRPr="00F54833">
            <w:rPr>
              <w:sz w:val="20"/>
              <w:szCs w:val="20"/>
            </w:rPr>
            <w:fldChar w:fldCharType="end"/>
          </w:r>
        </w:p>
      </w:sdtContent>
    </w:sdt>
    <w:p w14:paraId="4D3CC4A5" w14:textId="0C2D8785" w:rsidR="00F54833" w:rsidRDefault="00F54833">
      <w:pPr>
        <w:rPr>
          <w:rFonts w:ascii="Calibri" w:hAnsi="Calibri" w:cs="Calibri"/>
          <w:color w:val="000000"/>
          <w:sz w:val="24"/>
          <w:szCs w:val="24"/>
        </w:rPr>
      </w:pPr>
      <w:r>
        <w:br w:type="page"/>
      </w:r>
    </w:p>
    <w:p w14:paraId="5697E342" w14:textId="4C8239E4" w:rsidR="00F54833" w:rsidRPr="009A171C" w:rsidRDefault="00F54833" w:rsidP="00F54833">
      <w:pPr>
        <w:pStyle w:val="Titre1"/>
      </w:pPr>
      <w:bookmarkStart w:id="0" w:name="_Toc228783090"/>
      <w:r>
        <w:lastRenderedPageBreak/>
        <w:t>Préambule</w:t>
      </w:r>
      <w:bookmarkEnd w:id="0"/>
    </w:p>
    <w:p w14:paraId="36D81434" w14:textId="533EE68A" w:rsidR="00217FB2" w:rsidRPr="00217FB2" w:rsidRDefault="00F54833" w:rsidP="00217FB2">
      <w:pPr>
        <w:jc w:val="both"/>
        <w:rPr>
          <w:sz w:val="20"/>
          <w:szCs w:val="20"/>
        </w:rPr>
      </w:pPr>
      <w:r w:rsidRPr="00217FB2">
        <w:rPr>
          <w:sz w:val="20"/>
          <w:szCs w:val="20"/>
        </w:rPr>
        <w:t>Le présent document</w:t>
      </w:r>
      <w:r w:rsidR="00217FB2" w:rsidRPr="00217FB2">
        <w:rPr>
          <w:sz w:val="20"/>
          <w:szCs w:val="20"/>
        </w:rPr>
        <w:t xml:space="preserve"> constitue l’acte juridique exigé par l’article 28 du règlement (UE) n°2016/679 du 27 avril 2016, ci-après dénommé « le règlement général sur la protection des données » ou « RGPD », régissant le traitement de données personnelles entre le </w:t>
      </w:r>
      <w:r w:rsidR="00217FB2">
        <w:rPr>
          <w:sz w:val="20"/>
          <w:szCs w:val="20"/>
        </w:rPr>
        <w:t>la Caf du Var « </w:t>
      </w:r>
      <w:r w:rsidR="00217FB2" w:rsidRPr="00217FB2">
        <w:rPr>
          <w:sz w:val="20"/>
          <w:szCs w:val="20"/>
        </w:rPr>
        <w:t>responsable de traitement</w:t>
      </w:r>
      <w:r w:rsidR="00217FB2">
        <w:rPr>
          <w:sz w:val="20"/>
          <w:szCs w:val="20"/>
        </w:rPr>
        <w:t> »</w:t>
      </w:r>
      <w:r w:rsidR="00217FB2" w:rsidRPr="00217FB2">
        <w:rPr>
          <w:sz w:val="20"/>
          <w:szCs w:val="20"/>
        </w:rPr>
        <w:t xml:space="preserve"> et </w:t>
      </w:r>
      <w:r w:rsidR="0078197C">
        <w:rPr>
          <w:sz w:val="20"/>
          <w:szCs w:val="20"/>
        </w:rPr>
        <w:t>le titulaire du marché</w:t>
      </w:r>
      <w:r w:rsidR="008326EA">
        <w:rPr>
          <w:sz w:val="20"/>
          <w:szCs w:val="20"/>
        </w:rPr>
        <w:t xml:space="preserve"> </w:t>
      </w:r>
      <w:r w:rsidR="00217FB2">
        <w:rPr>
          <w:sz w:val="20"/>
          <w:szCs w:val="20"/>
        </w:rPr>
        <w:t>« </w:t>
      </w:r>
      <w:r w:rsidR="00217FB2" w:rsidRPr="00217FB2">
        <w:rPr>
          <w:sz w:val="20"/>
          <w:szCs w:val="20"/>
        </w:rPr>
        <w:t>sous-traitant</w:t>
      </w:r>
      <w:r w:rsidR="00217FB2">
        <w:rPr>
          <w:sz w:val="20"/>
          <w:szCs w:val="20"/>
        </w:rPr>
        <w:t> »</w:t>
      </w:r>
      <w:r w:rsidR="00217FB2" w:rsidRPr="00217FB2">
        <w:rPr>
          <w:sz w:val="20"/>
          <w:szCs w:val="20"/>
        </w:rPr>
        <w:t xml:space="preserve"> tels que définis respectivement aux article 4-7° et 4-8° du RGPD.</w:t>
      </w:r>
    </w:p>
    <w:p w14:paraId="1A8BD806" w14:textId="77777777" w:rsidR="00217FB2" w:rsidRPr="00217FB2" w:rsidRDefault="00217FB2" w:rsidP="00217FB2">
      <w:pPr>
        <w:jc w:val="both"/>
        <w:rPr>
          <w:sz w:val="20"/>
          <w:szCs w:val="20"/>
        </w:rPr>
      </w:pPr>
      <w:r w:rsidRPr="00217FB2">
        <w:rPr>
          <w:sz w:val="20"/>
          <w:szCs w:val="20"/>
        </w:rPr>
        <w:t>Le responsable du traitement et le sous-traitant s’engagent à respecter la réglementation en vigueur applicable au traitement de données à caractère personnel et, en particulier, le RGPD et la loi Informatique et Libertés n°78-17 du 6 janvier 1978 modifiée.</w:t>
      </w:r>
    </w:p>
    <w:p w14:paraId="01EB1C73" w14:textId="77777777" w:rsidR="00217FB2" w:rsidRPr="00217FB2" w:rsidRDefault="00217FB2" w:rsidP="00A047D0">
      <w:pPr>
        <w:pStyle w:val="Sansinterligne"/>
      </w:pPr>
    </w:p>
    <w:p w14:paraId="33AF1915" w14:textId="14003512" w:rsidR="00217FB2" w:rsidRPr="009A171C" w:rsidRDefault="00217FB2" w:rsidP="00101902">
      <w:pPr>
        <w:pStyle w:val="Titre1"/>
      </w:pPr>
      <w:bookmarkStart w:id="1" w:name="_Toc228782468"/>
      <w:bookmarkStart w:id="2" w:name="_Toc228783091"/>
      <w:r w:rsidRPr="00101902">
        <w:t>Objet</w:t>
      </w:r>
      <w:bookmarkEnd w:id="1"/>
      <w:bookmarkEnd w:id="2"/>
    </w:p>
    <w:p w14:paraId="1F13FF14" w14:textId="5FA470E6" w:rsidR="008326EA" w:rsidRDefault="00217FB2" w:rsidP="00217FB2">
      <w:pPr>
        <w:jc w:val="both"/>
        <w:rPr>
          <w:sz w:val="20"/>
          <w:szCs w:val="20"/>
        </w:rPr>
      </w:pPr>
      <w:r w:rsidRPr="00217FB2">
        <w:rPr>
          <w:sz w:val="20"/>
          <w:szCs w:val="20"/>
        </w:rPr>
        <w:t>Le présent document</w:t>
      </w:r>
      <w:r w:rsidR="00944B38">
        <w:rPr>
          <w:sz w:val="20"/>
          <w:szCs w:val="20"/>
        </w:rPr>
        <w:t xml:space="preserve"> </w:t>
      </w:r>
      <w:r w:rsidRPr="00217FB2">
        <w:rPr>
          <w:sz w:val="20"/>
          <w:szCs w:val="20"/>
        </w:rPr>
        <w:t>a pour objet de définir les conditions dans lesquelles le sous-traitant s’engage à effectuer pour le compte de la C</w:t>
      </w:r>
      <w:r w:rsidR="00CE0F3A">
        <w:rPr>
          <w:sz w:val="20"/>
          <w:szCs w:val="20"/>
        </w:rPr>
        <w:t>AF</w:t>
      </w:r>
      <w:r w:rsidRPr="00217FB2">
        <w:rPr>
          <w:sz w:val="20"/>
          <w:szCs w:val="20"/>
        </w:rPr>
        <w:t xml:space="preserve"> du Var les opérations </w:t>
      </w:r>
      <w:r w:rsidR="008326EA">
        <w:rPr>
          <w:sz w:val="20"/>
          <w:szCs w:val="20"/>
        </w:rPr>
        <w:t>de tra</w:t>
      </w:r>
      <w:r w:rsidR="00944B38">
        <w:rPr>
          <w:sz w:val="20"/>
          <w:szCs w:val="20"/>
        </w:rPr>
        <w:t xml:space="preserve">itement de données à caractère personnel </w:t>
      </w:r>
      <w:r w:rsidR="002A5047">
        <w:rPr>
          <w:sz w:val="20"/>
          <w:szCs w:val="20"/>
        </w:rPr>
        <w:t>réalisée</w:t>
      </w:r>
      <w:r w:rsidR="0004134F">
        <w:rPr>
          <w:sz w:val="20"/>
          <w:szCs w:val="20"/>
        </w:rPr>
        <w:t>s</w:t>
      </w:r>
      <w:r w:rsidR="002A5047">
        <w:rPr>
          <w:sz w:val="20"/>
          <w:szCs w:val="20"/>
        </w:rPr>
        <w:t xml:space="preserve"> dans le cadre de la prestation de diagnostics et suivis de non-décence des logements</w:t>
      </w:r>
      <w:r w:rsidR="008975AB">
        <w:rPr>
          <w:sz w:val="20"/>
          <w:szCs w:val="20"/>
        </w:rPr>
        <w:t>.</w:t>
      </w:r>
    </w:p>
    <w:p w14:paraId="4DF50815" w14:textId="77777777" w:rsidR="00217FB2" w:rsidRPr="00217FB2" w:rsidRDefault="00217FB2" w:rsidP="003F0798">
      <w:pPr>
        <w:pStyle w:val="Sansinterligne"/>
      </w:pPr>
    </w:p>
    <w:p w14:paraId="4C43EE49" w14:textId="3109D16F" w:rsidR="00217FB2" w:rsidRPr="009A171C" w:rsidRDefault="00217FB2" w:rsidP="00F54833">
      <w:pPr>
        <w:pStyle w:val="Titre1"/>
      </w:pPr>
      <w:bookmarkStart w:id="3" w:name="_Toc228783092"/>
      <w:r w:rsidRPr="005F19FA">
        <w:t>Description des traitements effectués par le sous-traitant</w:t>
      </w:r>
      <w:bookmarkEnd w:id="3"/>
    </w:p>
    <w:p w14:paraId="4710F37D" w14:textId="5E1E8A11" w:rsidR="005D5377" w:rsidRDefault="00194632" w:rsidP="00217FB2">
      <w:pPr>
        <w:jc w:val="both"/>
        <w:rPr>
          <w:sz w:val="20"/>
          <w:szCs w:val="20"/>
        </w:rPr>
      </w:pPr>
      <w:r w:rsidRPr="00194632">
        <w:rPr>
          <w:sz w:val="20"/>
          <w:szCs w:val="20"/>
        </w:rPr>
        <w:t xml:space="preserve">Le sous-traitant est autorisé à traiter pour le compte du responsable du traitement, les données à caractère personnel nécessaires pour fournir les </w:t>
      </w:r>
      <w:r w:rsidR="00997A24">
        <w:rPr>
          <w:sz w:val="20"/>
          <w:szCs w:val="20"/>
        </w:rPr>
        <w:t>prestations</w:t>
      </w:r>
      <w:r w:rsidRPr="00194632">
        <w:rPr>
          <w:sz w:val="20"/>
          <w:szCs w:val="20"/>
        </w:rPr>
        <w:t xml:space="preserve"> </w:t>
      </w:r>
      <w:r w:rsidR="00AC1E43">
        <w:rPr>
          <w:sz w:val="20"/>
          <w:szCs w:val="20"/>
        </w:rPr>
        <w:t xml:space="preserve">telles que définies dans l’article 2 du </w:t>
      </w:r>
      <w:r w:rsidR="008975AB">
        <w:rPr>
          <w:sz w:val="20"/>
          <w:szCs w:val="20"/>
        </w:rPr>
        <w:t>cahier des clauses techniques particulières</w:t>
      </w:r>
      <w:r w:rsidR="00AC1E43">
        <w:rPr>
          <w:sz w:val="20"/>
          <w:szCs w:val="20"/>
        </w:rPr>
        <w:t xml:space="preserve"> de l’accord cadre.</w:t>
      </w:r>
    </w:p>
    <w:p w14:paraId="55E503D8" w14:textId="5D0355CB" w:rsidR="00066218" w:rsidRPr="002270BC" w:rsidRDefault="00066218" w:rsidP="00217FB2">
      <w:pPr>
        <w:jc w:val="both"/>
        <w:rPr>
          <w:sz w:val="20"/>
          <w:szCs w:val="20"/>
        </w:rPr>
      </w:pPr>
      <w:r w:rsidRPr="002270BC">
        <w:rPr>
          <w:sz w:val="20"/>
          <w:szCs w:val="20"/>
        </w:rPr>
        <w:t xml:space="preserve">La nature des opérations réalisées sur les données par le sous-traitant </w:t>
      </w:r>
      <w:r w:rsidR="003225A4" w:rsidRPr="002270BC">
        <w:rPr>
          <w:sz w:val="20"/>
          <w:szCs w:val="20"/>
        </w:rPr>
        <w:t>est </w:t>
      </w:r>
      <w:r w:rsidR="00A3562C" w:rsidRPr="002270BC">
        <w:rPr>
          <w:sz w:val="20"/>
          <w:szCs w:val="20"/>
        </w:rPr>
        <w:t>la consultation des informations mises à disposition et l’enregistrement de données en vue :</w:t>
      </w:r>
    </w:p>
    <w:p w14:paraId="0D450076" w14:textId="69ADA467" w:rsidR="003225A4" w:rsidRPr="002270BC" w:rsidRDefault="003225A4" w:rsidP="003225A4">
      <w:pPr>
        <w:pStyle w:val="Paragraphedeliste"/>
        <w:numPr>
          <w:ilvl w:val="0"/>
          <w:numId w:val="36"/>
        </w:numPr>
        <w:jc w:val="both"/>
        <w:rPr>
          <w:sz w:val="20"/>
          <w:szCs w:val="20"/>
        </w:rPr>
      </w:pPr>
      <w:r w:rsidRPr="002270BC">
        <w:rPr>
          <w:sz w:val="20"/>
          <w:szCs w:val="20"/>
        </w:rPr>
        <w:t>D’informer le locataire et le propriétaire de la réalisation d’un diagnostic-constat Etat du logement</w:t>
      </w:r>
    </w:p>
    <w:p w14:paraId="56D3797F" w14:textId="5AE58972" w:rsidR="003225A4" w:rsidRPr="002270BC" w:rsidRDefault="003225A4" w:rsidP="00217FB2">
      <w:pPr>
        <w:pStyle w:val="Paragraphedeliste"/>
        <w:numPr>
          <w:ilvl w:val="0"/>
          <w:numId w:val="36"/>
        </w:numPr>
        <w:jc w:val="both"/>
        <w:rPr>
          <w:sz w:val="20"/>
          <w:szCs w:val="20"/>
        </w:rPr>
      </w:pPr>
      <w:r w:rsidRPr="002270BC">
        <w:rPr>
          <w:sz w:val="20"/>
          <w:szCs w:val="20"/>
        </w:rPr>
        <w:t>D’établir un diagnostic-constat Etat du logement</w:t>
      </w:r>
    </w:p>
    <w:p w14:paraId="73B6A608" w14:textId="2523CEBE" w:rsidR="00066218" w:rsidRPr="002270BC" w:rsidRDefault="00066218" w:rsidP="00217FB2">
      <w:pPr>
        <w:jc w:val="both"/>
        <w:rPr>
          <w:sz w:val="20"/>
          <w:szCs w:val="20"/>
        </w:rPr>
      </w:pPr>
      <w:r w:rsidRPr="002270BC">
        <w:rPr>
          <w:sz w:val="20"/>
          <w:szCs w:val="20"/>
        </w:rPr>
        <w:t>Les personnes concernées par le traitement sont :</w:t>
      </w:r>
    </w:p>
    <w:p w14:paraId="7F089A99" w14:textId="100036F7" w:rsidR="002823AE" w:rsidRPr="002270BC" w:rsidRDefault="002823AE" w:rsidP="00B00B16">
      <w:pPr>
        <w:pStyle w:val="Paragraphedeliste"/>
        <w:numPr>
          <w:ilvl w:val="0"/>
          <w:numId w:val="37"/>
        </w:numPr>
        <w:jc w:val="both"/>
        <w:rPr>
          <w:sz w:val="20"/>
          <w:szCs w:val="20"/>
        </w:rPr>
      </w:pPr>
      <w:r w:rsidRPr="002270BC">
        <w:rPr>
          <w:sz w:val="20"/>
          <w:szCs w:val="20"/>
        </w:rPr>
        <w:t>Les allocataires</w:t>
      </w:r>
      <w:r w:rsidR="00F962EE" w:rsidRPr="002270BC">
        <w:rPr>
          <w:sz w:val="20"/>
          <w:szCs w:val="20"/>
        </w:rPr>
        <w:t xml:space="preserve"> et bailleurs </w:t>
      </w:r>
      <w:r w:rsidRPr="002270BC">
        <w:rPr>
          <w:sz w:val="20"/>
          <w:szCs w:val="20"/>
        </w:rPr>
        <w:t xml:space="preserve">du territoire </w:t>
      </w:r>
      <w:r w:rsidR="00B00B16">
        <w:rPr>
          <w:sz w:val="20"/>
          <w:szCs w:val="20"/>
        </w:rPr>
        <w:t>de</w:t>
      </w:r>
      <w:r w:rsidR="00B00B16" w:rsidRPr="00B00B16">
        <w:rPr>
          <w:sz w:val="20"/>
          <w:szCs w:val="20"/>
        </w:rPr>
        <w:t xml:space="preserve"> l’ensemble des communes du Département Varois, à l’exception de La Seyne</w:t>
      </w:r>
      <w:r w:rsidR="00B00B16" w:rsidRPr="00B00B16">
        <w:rPr>
          <w:sz w:val="20"/>
          <w:szCs w:val="20"/>
        </w:rPr>
        <w:noBreakHyphen/>
        <w:t>sur</w:t>
      </w:r>
      <w:r w:rsidR="00B00B16" w:rsidRPr="00B00B16">
        <w:rPr>
          <w:sz w:val="20"/>
          <w:szCs w:val="20"/>
        </w:rPr>
        <w:noBreakHyphen/>
        <w:t>Mer, Hyères et du territoire d’Esterel Côte d’Azur Agglomération</w:t>
      </w:r>
      <w:r w:rsidRPr="002270BC">
        <w:rPr>
          <w:sz w:val="20"/>
          <w:szCs w:val="20"/>
        </w:rPr>
        <w:t>.</w:t>
      </w:r>
      <w:r w:rsidR="00DE0557" w:rsidRPr="002270BC">
        <w:rPr>
          <w:sz w:val="20"/>
          <w:szCs w:val="20"/>
        </w:rPr>
        <w:t xml:space="preserve"> </w:t>
      </w:r>
    </w:p>
    <w:p w14:paraId="442E409C" w14:textId="5516FE11" w:rsidR="00066218" w:rsidRPr="002270BC" w:rsidRDefault="00066218" w:rsidP="00217FB2">
      <w:pPr>
        <w:jc w:val="both"/>
        <w:rPr>
          <w:sz w:val="20"/>
          <w:szCs w:val="20"/>
        </w:rPr>
      </w:pPr>
      <w:r w:rsidRPr="002270BC">
        <w:rPr>
          <w:sz w:val="20"/>
          <w:szCs w:val="20"/>
        </w:rPr>
        <w:t xml:space="preserve">Pour l’exécution de sa mission, le responsable de traitement </w:t>
      </w:r>
      <w:r w:rsidR="004B5F78" w:rsidRPr="002270BC">
        <w:rPr>
          <w:sz w:val="20"/>
          <w:szCs w:val="20"/>
        </w:rPr>
        <w:t xml:space="preserve">met </w:t>
      </w:r>
      <w:r w:rsidRPr="002270BC">
        <w:rPr>
          <w:sz w:val="20"/>
          <w:szCs w:val="20"/>
        </w:rPr>
        <w:t>à la disposition du sous-traitant les catégories de données suivantes :</w:t>
      </w:r>
    </w:p>
    <w:p w14:paraId="556F66A2" w14:textId="1BB74A9B" w:rsidR="00F962EE" w:rsidRPr="002270BC" w:rsidRDefault="00F962EE" w:rsidP="00F962EE">
      <w:pPr>
        <w:ind w:left="360"/>
        <w:jc w:val="both"/>
        <w:rPr>
          <w:sz w:val="20"/>
          <w:szCs w:val="20"/>
        </w:rPr>
      </w:pPr>
      <w:r w:rsidRPr="002270BC">
        <w:rPr>
          <w:sz w:val="20"/>
          <w:szCs w:val="20"/>
        </w:rPr>
        <w:t>Allocataires concernés :</w:t>
      </w:r>
    </w:p>
    <w:p w14:paraId="50FBFD32" w14:textId="19BB1D54" w:rsidR="002823AE" w:rsidRPr="002270BC" w:rsidRDefault="002823AE" w:rsidP="002823AE">
      <w:pPr>
        <w:pStyle w:val="Paragraphedeliste"/>
        <w:numPr>
          <w:ilvl w:val="0"/>
          <w:numId w:val="38"/>
        </w:numPr>
        <w:jc w:val="both"/>
        <w:rPr>
          <w:sz w:val="20"/>
          <w:szCs w:val="20"/>
        </w:rPr>
      </w:pPr>
      <w:r w:rsidRPr="002270BC">
        <w:rPr>
          <w:sz w:val="20"/>
          <w:szCs w:val="20"/>
        </w:rPr>
        <w:t>Etat-civil, Identité, Données d’identification :</w:t>
      </w:r>
      <w:r w:rsidR="00F962EE" w:rsidRPr="002270BC">
        <w:rPr>
          <w:sz w:val="20"/>
          <w:szCs w:val="20"/>
        </w:rPr>
        <w:t xml:space="preserve"> </w:t>
      </w:r>
      <w:r w:rsidRPr="002270BC">
        <w:rPr>
          <w:sz w:val="20"/>
          <w:szCs w:val="20"/>
        </w:rPr>
        <w:t xml:space="preserve">Nom, Prénom, Adresse, Résidence, </w:t>
      </w:r>
      <w:r w:rsidR="00A63966" w:rsidRPr="002270BC">
        <w:rPr>
          <w:sz w:val="20"/>
          <w:szCs w:val="20"/>
        </w:rPr>
        <w:t>N° Appart</w:t>
      </w:r>
      <w:r w:rsidRPr="002270BC">
        <w:rPr>
          <w:sz w:val="20"/>
          <w:szCs w:val="20"/>
        </w:rPr>
        <w:t>, Etage, Téléphone, </w:t>
      </w:r>
      <w:r w:rsidR="00F962EE" w:rsidRPr="002270BC">
        <w:rPr>
          <w:sz w:val="20"/>
          <w:szCs w:val="20"/>
        </w:rPr>
        <w:t xml:space="preserve">Adresse </w:t>
      </w:r>
      <w:proofErr w:type="gramStart"/>
      <w:r w:rsidR="00F962EE" w:rsidRPr="002270BC">
        <w:rPr>
          <w:sz w:val="20"/>
          <w:szCs w:val="20"/>
        </w:rPr>
        <w:t>mail</w:t>
      </w:r>
      <w:proofErr w:type="gramEnd"/>
      <w:r w:rsidR="00F962EE" w:rsidRPr="002270BC">
        <w:rPr>
          <w:sz w:val="20"/>
          <w:szCs w:val="20"/>
        </w:rPr>
        <w:t xml:space="preserve">, </w:t>
      </w:r>
      <w:r w:rsidRPr="002270BC">
        <w:rPr>
          <w:sz w:val="20"/>
          <w:szCs w:val="20"/>
        </w:rPr>
        <w:t xml:space="preserve">Code postal, Ville, Numéro d’allocataire. </w:t>
      </w:r>
    </w:p>
    <w:p w14:paraId="378E20DD" w14:textId="51FE36C4" w:rsidR="00F962EE" w:rsidRPr="002270BC" w:rsidRDefault="00F962EE" w:rsidP="00F962EE">
      <w:pPr>
        <w:ind w:left="360"/>
        <w:jc w:val="both"/>
        <w:rPr>
          <w:sz w:val="20"/>
          <w:szCs w:val="20"/>
        </w:rPr>
      </w:pPr>
      <w:r w:rsidRPr="002270BC">
        <w:rPr>
          <w:sz w:val="20"/>
          <w:szCs w:val="20"/>
        </w:rPr>
        <w:t xml:space="preserve">Bailleurs concernés : </w:t>
      </w:r>
    </w:p>
    <w:p w14:paraId="4498F61C" w14:textId="79AA1E01" w:rsidR="006B5931" w:rsidRPr="003F0798" w:rsidRDefault="00F962EE" w:rsidP="009A171C">
      <w:pPr>
        <w:pStyle w:val="Paragraphedeliste"/>
        <w:numPr>
          <w:ilvl w:val="0"/>
          <w:numId w:val="39"/>
        </w:numPr>
        <w:jc w:val="both"/>
        <w:rPr>
          <w:sz w:val="20"/>
          <w:szCs w:val="20"/>
        </w:rPr>
      </w:pPr>
      <w:r w:rsidRPr="002270BC">
        <w:rPr>
          <w:sz w:val="20"/>
          <w:szCs w:val="20"/>
        </w:rPr>
        <w:t xml:space="preserve">Etat-civil, Identité, Données d’identification : Nom, Prénom, Adresse, Téléphone, Adresse </w:t>
      </w:r>
      <w:proofErr w:type="gramStart"/>
      <w:r w:rsidRPr="002270BC">
        <w:rPr>
          <w:sz w:val="20"/>
          <w:szCs w:val="20"/>
        </w:rPr>
        <w:t>mail</w:t>
      </w:r>
      <w:proofErr w:type="gramEnd"/>
      <w:r w:rsidRPr="002270BC">
        <w:rPr>
          <w:sz w:val="20"/>
          <w:szCs w:val="20"/>
        </w:rPr>
        <w:t>.</w:t>
      </w:r>
    </w:p>
    <w:p w14:paraId="3B2679D2" w14:textId="77777777" w:rsidR="006B5931" w:rsidRDefault="006B5931" w:rsidP="009A171C">
      <w:pPr>
        <w:pStyle w:val="Sansinterligne"/>
        <w:rPr>
          <w:b/>
          <w:bCs/>
          <w:sz w:val="20"/>
          <w:szCs w:val="20"/>
        </w:rPr>
      </w:pPr>
    </w:p>
    <w:p w14:paraId="7C121E3E" w14:textId="4E76C665" w:rsidR="00217FB2" w:rsidRPr="009A171C" w:rsidRDefault="00217FB2" w:rsidP="00F54833">
      <w:pPr>
        <w:pStyle w:val="Titre1"/>
      </w:pPr>
      <w:bookmarkStart w:id="4" w:name="_Toc228783093"/>
      <w:r w:rsidRPr="009A171C">
        <w:t>Obligations du responsable de traitement</w:t>
      </w:r>
      <w:bookmarkEnd w:id="4"/>
    </w:p>
    <w:p w14:paraId="5E1F27BC" w14:textId="77777777" w:rsidR="00217FB2" w:rsidRPr="00217FB2" w:rsidRDefault="00217FB2" w:rsidP="00217FB2">
      <w:pPr>
        <w:jc w:val="both"/>
        <w:rPr>
          <w:sz w:val="20"/>
          <w:szCs w:val="20"/>
        </w:rPr>
      </w:pPr>
      <w:r w:rsidRPr="00217FB2">
        <w:rPr>
          <w:sz w:val="20"/>
          <w:szCs w:val="20"/>
        </w:rPr>
        <w:t>Le responsable du traitement s’engage à :</w:t>
      </w:r>
    </w:p>
    <w:p w14:paraId="6C4430D5" w14:textId="0C808D0E" w:rsidR="00217FB2" w:rsidRPr="00217FB2" w:rsidRDefault="00217FB2" w:rsidP="00217FB2">
      <w:pPr>
        <w:jc w:val="both"/>
        <w:rPr>
          <w:sz w:val="20"/>
          <w:szCs w:val="20"/>
        </w:rPr>
      </w:pPr>
      <w:r w:rsidRPr="00217FB2">
        <w:rPr>
          <w:sz w:val="20"/>
          <w:szCs w:val="20"/>
        </w:rPr>
        <w:t>a)</w:t>
      </w:r>
      <w:r w:rsidR="009A171C">
        <w:rPr>
          <w:sz w:val="20"/>
          <w:szCs w:val="20"/>
        </w:rPr>
        <w:t xml:space="preserve"> </w:t>
      </w:r>
      <w:r w:rsidRPr="00217FB2">
        <w:rPr>
          <w:sz w:val="20"/>
          <w:szCs w:val="20"/>
        </w:rPr>
        <w:t>Respecter les obligations qui lui incombe en sa qualité de responsable de traitement, en vertu des dispositions du RGPD et de la loi Informatique et Libertés ;</w:t>
      </w:r>
    </w:p>
    <w:p w14:paraId="0F125DE8" w14:textId="503ED6E3" w:rsidR="00217FB2" w:rsidRPr="00217FB2" w:rsidRDefault="00217FB2" w:rsidP="00217FB2">
      <w:pPr>
        <w:jc w:val="both"/>
        <w:rPr>
          <w:sz w:val="20"/>
          <w:szCs w:val="20"/>
        </w:rPr>
      </w:pPr>
      <w:r w:rsidRPr="00217FB2">
        <w:rPr>
          <w:sz w:val="20"/>
          <w:szCs w:val="20"/>
        </w:rPr>
        <w:t>b)</w:t>
      </w:r>
      <w:r w:rsidR="009A171C">
        <w:rPr>
          <w:sz w:val="20"/>
          <w:szCs w:val="20"/>
        </w:rPr>
        <w:t xml:space="preserve"> </w:t>
      </w:r>
      <w:r w:rsidRPr="00217FB2">
        <w:rPr>
          <w:sz w:val="20"/>
          <w:szCs w:val="20"/>
        </w:rPr>
        <w:t>Fournir au sous-traitant la description des prestations confiées dans le cadre d</w:t>
      </w:r>
      <w:r w:rsidR="000579FF">
        <w:rPr>
          <w:sz w:val="20"/>
          <w:szCs w:val="20"/>
        </w:rPr>
        <w:t xml:space="preserve">u marché </w:t>
      </w:r>
      <w:r w:rsidRPr="00217FB2">
        <w:rPr>
          <w:sz w:val="20"/>
          <w:szCs w:val="20"/>
        </w:rPr>
        <w:t xml:space="preserve">et documenter par écrit toute instruction concernant le traitement des données ; </w:t>
      </w:r>
    </w:p>
    <w:p w14:paraId="4EA950F1" w14:textId="40704DB8" w:rsidR="00217FB2" w:rsidRPr="00217FB2" w:rsidRDefault="00217FB2" w:rsidP="00217FB2">
      <w:pPr>
        <w:jc w:val="both"/>
        <w:rPr>
          <w:sz w:val="20"/>
          <w:szCs w:val="20"/>
        </w:rPr>
      </w:pPr>
      <w:r w:rsidRPr="00217FB2">
        <w:rPr>
          <w:sz w:val="20"/>
          <w:szCs w:val="20"/>
        </w:rPr>
        <w:t>c)</w:t>
      </w:r>
      <w:r w:rsidR="009A171C">
        <w:rPr>
          <w:sz w:val="20"/>
          <w:szCs w:val="20"/>
        </w:rPr>
        <w:t xml:space="preserve"> </w:t>
      </w:r>
      <w:r w:rsidRPr="00217FB2">
        <w:rPr>
          <w:sz w:val="20"/>
          <w:szCs w:val="20"/>
        </w:rPr>
        <w:t>Mettre à disposition du sous-traitant toutes les données nécessaires à l’exécution de sa mission ;</w:t>
      </w:r>
    </w:p>
    <w:p w14:paraId="33AEF794" w14:textId="01A61426" w:rsidR="00217FB2" w:rsidRPr="00217FB2" w:rsidRDefault="000579FF" w:rsidP="00217FB2">
      <w:pPr>
        <w:jc w:val="both"/>
        <w:rPr>
          <w:sz w:val="20"/>
          <w:szCs w:val="20"/>
        </w:rPr>
      </w:pPr>
      <w:r>
        <w:rPr>
          <w:sz w:val="20"/>
          <w:szCs w:val="20"/>
        </w:rPr>
        <w:t>d</w:t>
      </w:r>
      <w:r w:rsidR="00217FB2" w:rsidRPr="00217FB2">
        <w:rPr>
          <w:sz w:val="20"/>
          <w:szCs w:val="20"/>
        </w:rPr>
        <w:t>)</w:t>
      </w:r>
      <w:r w:rsidR="009A171C">
        <w:rPr>
          <w:sz w:val="20"/>
          <w:szCs w:val="20"/>
        </w:rPr>
        <w:t xml:space="preserve"> </w:t>
      </w:r>
      <w:r w:rsidR="00217FB2" w:rsidRPr="00217FB2">
        <w:rPr>
          <w:sz w:val="20"/>
          <w:szCs w:val="20"/>
        </w:rPr>
        <w:t>Veiller, au préalable et pendant toute la durée de la prestation, au respect des obligations prévues par le RGPD de la part du sous-traitant ;</w:t>
      </w:r>
    </w:p>
    <w:p w14:paraId="5A5CBB2F" w14:textId="7D13E1AD" w:rsidR="00217FB2" w:rsidRPr="00217FB2" w:rsidRDefault="000579FF" w:rsidP="00217FB2">
      <w:pPr>
        <w:jc w:val="both"/>
        <w:rPr>
          <w:sz w:val="20"/>
          <w:szCs w:val="20"/>
        </w:rPr>
      </w:pPr>
      <w:r>
        <w:rPr>
          <w:sz w:val="20"/>
          <w:szCs w:val="20"/>
        </w:rPr>
        <w:t>e</w:t>
      </w:r>
      <w:r w:rsidR="00217FB2" w:rsidRPr="00217FB2">
        <w:rPr>
          <w:sz w:val="20"/>
          <w:szCs w:val="20"/>
        </w:rPr>
        <w:t>)</w:t>
      </w:r>
      <w:r w:rsidR="009A171C">
        <w:rPr>
          <w:sz w:val="20"/>
          <w:szCs w:val="20"/>
        </w:rPr>
        <w:t xml:space="preserve"> </w:t>
      </w:r>
      <w:r w:rsidR="00217FB2" w:rsidRPr="00217FB2">
        <w:rPr>
          <w:sz w:val="20"/>
          <w:szCs w:val="20"/>
        </w:rPr>
        <w:t>Superviser le traitement, y compris par la réalisation d’audits et d’inspections auprès du sous-traitant ;</w:t>
      </w:r>
    </w:p>
    <w:p w14:paraId="3285F2C9" w14:textId="7DA402B7" w:rsidR="00217FB2" w:rsidRPr="00217FB2" w:rsidRDefault="000579FF" w:rsidP="00217FB2">
      <w:pPr>
        <w:jc w:val="both"/>
        <w:rPr>
          <w:sz w:val="20"/>
          <w:szCs w:val="20"/>
        </w:rPr>
      </w:pPr>
      <w:r>
        <w:rPr>
          <w:sz w:val="20"/>
          <w:szCs w:val="20"/>
        </w:rPr>
        <w:lastRenderedPageBreak/>
        <w:t>f</w:t>
      </w:r>
      <w:r w:rsidR="00217FB2" w:rsidRPr="00217FB2">
        <w:rPr>
          <w:sz w:val="20"/>
          <w:szCs w:val="20"/>
        </w:rPr>
        <w:t>)</w:t>
      </w:r>
      <w:r w:rsidR="009A171C">
        <w:rPr>
          <w:sz w:val="20"/>
          <w:szCs w:val="20"/>
        </w:rPr>
        <w:t xml:space="preserve"> </w:t>
      </w:r>
      <w:r w:rsidR="00217FB2" w:rsidRPr="00217FB2">
        <w:rPr>
          <w:sz w:val="20"/>
          <w:szCs w:val="20"/>
        </w:rPr>
        <w:t>Notifier, le cas échéant, les violations de données à caractère personnel à la Commission nationale de l’informatique et des libertés et communiquer, si nécessaire, aux personnes concernées, avec l’assistance du sous-traitant, dans les conditions décrites à l’article 4.3 du présent document.</w:t>
      </w:r>
    </w:p>
    <w:p w14:paraId="57BFD465" w14:textId="77777777" w:rsidR="00217FB2" w:rsidRPr="00217FB2" w:rsidRDefault="00217FB2" w:rsidP="003F0798">
      <w:pPr>
        <w:pStyle w:val="Sansinterligne"/>
      </w:pPr>
    </w:p>
    <w:p w14:paraId="75441C8D" w14:textId="03C92072" w:rsidR="00217FB2" w:rsidRPr="009A171C" w:rsidRDefault="00217FB2" w:rsidP="00F54833">
      <w:pPr>
        <w:pStyle w:val="Titre1"/>
      </w:pPr>
      <w:bookmarkStart w:id="5" w:name="_Toc228783094"/>
      <w:r w:rsidRPr="009A171C">
        <w:t>Obligations du sous-traitant</w:t>
      </w:r>
      <w:bookmarkEnd w:id="5"/>
    </w:p>
    <w:p w14:paraId="44F412C3" w14:textId="5D9A0A5D" w:rsidR="00217FB2" w:rsidRPr="00217FB2" w:rsidRDefault="00217FB2" w:rsidP="00217FB2">
      <w:pPr>
        <w:jc w:val="both"/>
        <w:rPr>
          <w:sz w:val="20"/>
          <w:szCs w:val="20"/>
        </w:rPr>
      </w:pPr>
      <w:r w:rsidRPr="00217FB2">
        <w:rPr>
          <w:sz w:val="20"/>
          <w:szCs w:val="20"/>
        </w:rPr>
        <w:t>Le sous-traitant s’engage à :</w:t>
      </w:r>
    </w:p>
    <w:p w14:paraId="6280AA17" w14:textId="1140B562" w:rsidR="00217FB2" w:rsidRPr="00217FB2" w:rsidRDefault="00217FB2" w:rsidP="00217FB2">
      <w:pPr>
        <w:jc w:val="both"/>
        <w:rPr>
          <w:sz w:val="20"/>
          <w:szCs w:val="20"/>
        </w:rPr>
      </w:pPr>
      <w:r w:rsidRPr="00217FB2">
        <w:rPr>
          <w:sz w:val="20"/>
          <w:szCs w:val="20"/>
        </w:rPr>
        <w:t>a)</w:t>
      </w:r>
      <w:r w:rsidR="009A171C">
        <w:rPr>
          <w:sz w:val="20"/>
          <w:szCs w:val="20"/>
        </w:rPr>
        <w:t xml:space="preserve"> </w:t>
      </w:r>
      <w:r w:rsidRPr="00217FB2">
        <w:rPr>
          <w:sz w:val="20"/>
          <w:szCs w:val="20"/>
        </w:rPr>
        <w:t>Respecter les obligations qui lui incombent en sa qualité de sous-traitant, en vertu des dispositions du RGPD et de la loi Informatique et Libertés, dont la tenue d’un registre sous-traitant au titre de l’article 30 du RGPD ;</w:t>
      </w:r>
    </w:p>
    <w:p w14:paraId="078A11EC" w14:textId="096B35EB" w:rsidR="00217FB2" w:rsidRPr="00217FB2" w:rsidRDefault="00217FB2" w:rsidP="00217FB2">
      <w:pPr>
        <w:jc w:val="both"/>
        <w:rPr>
          <w:sz w:val="20"/>
          <w:szCs w:val="20"/>
        </w:rPr>
      </w:pPr>
      <w:r w:rsidRPr="00217FB2">
        <w:rPr>
          <w:sz w:val="20"/>
          <w:szCs w:val="20"/>
        </w:rPr>
        <w:t>b)</w:t>
      </w:r>
      <w:r w:rsidR="009A171C">
        <w:rPr>
          <w:sz w:val="20"/>
          <w:szCs w:val="20"/>
        </w:rPr>
        <w:t xml:space="preserve"> </w:t>
      </w:r>
      <w:r w:rsidRPr="00217FB2">
        <w:rPr>
          <w:sz w:val="20"/>
          <w:szCs w:val="20"/>
        </w:rPr>
        <w:t>Traiter les données à caractère personnel uniquement pour la ou les seules finalités faisant l’objet de la sous-traitance et en aucun cas pour ses propres besoins ou pour les besoins d’un tiers ;</w:t>
      </w:r>
    </w:p>
    <w:p w14:paraId="2994D1CE" w14:textId="622AA030" w:rsidR="00217FB2" w:rsidRPr="00217FB2" w:rsidRDefault="00217FB2" w:rsidP="00217FB2">
      <w:pPr>
        <w:jc w:val="both"/>
        <w:rPr>
          <w:sz w:val="20"/>
          <w:szCs w:val="20"/>
        </w:rPr>
      </w:pPr>
      <w:r w:rsidRPr="00217FB2">
        <w:rPr>
          <w:sz w:val="20"/>
          <w:szCs w:val="20"/>
        </w:rPr>
        <w:t>c)</w:t>
      </w:r>
      <w:r w:rsidR="009A171C">
        <w:rPr>
          <w:sz w:val="20"/>
          <w:szCs w:val="20"/>
        </w:rPr>
        <w:t xml:space="preserve"> </w:t>
      </w:r>
      <w:r w:rsidRPr="00217FB2">
        <w:rPr>
          <w:sz w:val="20"/>
          <w:szCs w:val="20"/>
        </w:rPr>
        <w:t>Traiter les données à caractère personnel conformément aux instructions documentées du responsable du traitement. Si le sous-traitant considère qu’une instruction constitue une violation du RGPD, de la loi n°78-17 du 6 janvier 1978 modifiée ou de toute autre disposition du droit de l’Union européenne ou du droit des Etats membres relatives à la protection des données, il en informe immédiatement le responsable du traitement ;</w:t>
      </w:r>
    </w:p>
    <w:p w14:paraId="679810E2" w14:textId="631DBFD5" w:rsidR="00217FB2" w:rsidRPr="00217FB2" w:rsidRDefault="00217FB2" w:rsidP="00217FB2">
      <w:pPr>
        <w:jc w:val="both"/>
        <w:rPr>
          <w:sz w:val="20"/>
          <w:szCs w:val="20"/>
        </w:rPr>
      </w:pPr>
      <w:r w:rsidRPr="00217FB2">
        <w:rPr>
          <w:sz w:val="20"/>
          <w:szCs w:val="20"/>
        </w:rPr>
        <w:t>d)</w:t>
      </w:r>
      <w:r w:rsidR="009A171C">
        <w:rPr>
          <w:sz w:val="20"/>
          <w:szCs w:val="20"/>
        </w:rPr>
        <w:t xml:space="preserve"> </w:t>
      </w:r>
      <w:r w:rsidRPr="00217FB2">
        <w:rPr>
          <w:sz w:val="20"/>
          <w:szCs w:val="20"/>
        </w:rPr>
        <w:t xml:space="preserve">Assurer la sécurité et la confidentialité des données à caractère personnel traitées dans le cadre </w:t>
      </w:r>
      <w:r w:rsidR="000579FF">
        <w:rPr>
          <w:sz w:val="20"/>
          <w:szCs w:val="20"/>
        </w:rPr>
        <w:t>du marché</w:t>
      </w:r>
      <w:r w:rsidRPr="00217FB2">
        <w:rPr>
          <w:sz w:val="20"/>
          <w:szCs w:val="20"/>
        </w:rPr>
        <w:t>, dans les conditions décrites à l’article 5 du présent document ;</w:t>
      </w:r>
    </w:p>
    <w:p w14:paraId="7892CBAA" w14:textId="1DB9608D" w:rsidR="00217FB2" w:rsidRPr="00217FB2" w:rsidRDefault="00217FB2" w:rsidP="00217FB2">
      <w:pPr>
        <w:jc w:val="both"/>
        <w:rPr>
          <w:sz w:val="20"/>
          <w:szCs w:val="20"/>
        </w:rPr>
      </w:pPr>
      <w:r w:rsidRPr="00217FB2">
        <w:rPr>
          <w:sz w:val="20"/>
          <w:szCs w:val="20"/>
        </w:rPr>
        <w:t>e)</w:t>
      </w:r>
      <w:r w:rsidR="009A171C">
        <w:rPr>
          <w:sz w:val="20"/>
          <w:szCs w:val="20"/>
        </w:rPr>
        <w:t xml:space="preserve"> </w:t>
      </w:r>
      <w:r w:rsidRPr="00217FB2">
        <w:rPr>
          <w:sz w:val="20"/>
          <w:szCs w:val="20"/>
        </w:rPr>
        <w:t>Respecter son obligation de conseil et signaler au responsable du traitement les mesures de sécurité additionnelles qu’il conviendrait de prendre ;</w:t>
      </w:r>
    </w:p>
    <w:p w14:paraId="2A53F461" w14:textId="78702F2C" w:rsidR="00217FB2" w:rsidRPr="00217FB2" w:rsidRDefault="00217FB2" w:rsidP="00217FB2">
      <w:pPr>
        <w:jc w:val="both"/>
        <w:rPr>
          <w:sz w:val="20"/>
          <w:szCs w:val="20"/>
        </w:rPr>
      </w:pPr>
      <w:r w:rsidRPr="00217FB2">
        <w:rPr>
          <w:sz w:val="20"/>
          <w:szCs w:val="20"/>
        </w:rPr>
        <w:t>f)</w:t>
      </w:r>
      <w:r w:rsidR="009A171C">
        <w:rPr>
          <w:sz w:val="20"/>
          <w:szCs w:val="20"/>
        </w:rPr>
        <w:t xml:space="preserve"> </w:t>
      </w:r>
      <w:r w:rsidRPr="00217FB2">
        <w:rPr>
          <w:sz w:val="20"/>
          <w:szCs w:val="20"/>
        </w:rPr>
        <w:t>Ne pas chercher à lever le pseudonymat de données pseudonymes qui lui auraient été confiées par le responsable de traitement. Informer sans délai le responsable de traitement en cas de réidentification à partir de données insuffisamment anonymisées par le responsable de traitement ;</w:t>
      </w:r>
    </w:p>
    <w:p w14:paraId="466D4B54" w14:textId="19F86DB5" w:rsidR="00217FB2" w:rsidRPr="00217FB2" w:rsidRDefault="00217FB2" w:rsidP="00217FB2">
      <w:pPr>
        <w:jc w:val="both"/>
        <w:rPr>
          <w:sz w:val="20"/>
          <w:szCs w:val="20"/>
        </w:rPr>
      </w:pPr>
      <w:r w:rsidRPr="00217FB2">
        <w:rPr>
          <w:sz w:val="20"/>
          <w:szCs w:val="20"/>
        </w:rPr>
        <w:t>g)</w:t>
      </w:r>
      <w:r w:rsidR="009A171C">
        <w:rPr>
          <w:sz w:val="20"/>
          <w:szCs w:val="20"/>
        </w:rPr>
        <w:t xml:space="preserve"> </w:t>
      </w:r>
      <w:r w:rsidRPr="00217FB2">
        <w:rPr>
          <w:sz w:val="20"/>
          <w:szCs w:val="20"/>
        </w:rPr>
        <w:t>Informer le responsable de traitement de toute réquisition ou demande de communication des données personnelles confiées, par un tiers autorisé, sauf si un texte légal l’interdit ;</w:t>
      </w:r>
    </w:p>
    <w:p w14:paraId="29D996BC" w14:textId="5FAFDE67" w:rsidR="00217FB2" w:rsidRPr="00217FB2" w:rsidRDefault="00217FB2" w:rsidP="00217FB2">
      <w:pPr>
        <w:jc w:val="both"/>
        <w:rPr>
          <w:sz w:val="20"/>
          <w:szCs w:val="20"/>
        </w:rPr>
      </w:pPr>
      <w:r w:rsidRPr="00217FB2">
        <w:rPr>
          <w:sz w:val="20"/>
          <w:szCs w:val="20"/>
        </w:rPr>
        <w:t>h)</w:t>
      </w:r>
      <w:r w:rsidR="009A171C">
        <w:rPr>
          <w:sz w:val="20"/>
          <w:szCs w:val="20"/>
        </w:rPr>
        <w:t xml:space="preserve"> </w:t>
      </w:r>
      <w:r w:rsidRPr="00217FB2">
        <w:rPr>
          <w:sz w:val="20"/>
          <w:szCs w:val="20"/>
        </w:rPr>
        <w:t>Mettre à la disposition du responsable de traitement toutes les informations nécessaires pour démontrer le respect des obligations prévues à l’article 28 du RGPD et dans la présente annexe ;</w:t>
      </w:r>
    </w:p>
    <w:p w14:paraId="1B786F02" w14:textId="040F2676" w:rsidR="00217FB2" w:rsidRPr="00217FB2" w:rsidRDefault="00217FB2" w:rsidP="00217FB2">
      <w:pPr>
        <w:jc w:val="both"/>
        <w:rPr>
          <w:sz w:val="20"/>
          <w:szCs w:val="20"/>
        </w:rPr>
      </w:pPr>
      <w:r w:rsidRPr="00217FB2">
        <w:rPr>
          <w:sz w:val="20"/>
          <w:szCs w:val="20"/>
        </w:rPr>
        <w:t>i)</w:t>
      </w:r>
      <w:r w:rsidR="009A171C">
        <w:rPr>
          <w:sz w:val="20"/>
          <w:szCs w:val="20"/>
        </w:rPr>
        <w:t xml:space="preserve"> </w:t>
      </w:r>
      <w:r w:rsidRPr="00217FB2">
        <w:rPr>
          <w:sz w:val="20"/>
          <w:szCs w:val="20"/>
        </w:rPr>
        <w:t>Fournir au responsable de traitement le nom et les coordonnées de son délégué à la protection des données ou de toute autre personne faisant office de délégué à la protection des données pour son compte.</w:t>
      </w:r>
    </w:p>
    <w:p w14:paraId="2C8E7E30" w14:textId="77777777" w:rsidR="00217FB2" w:rsidRPr="00217FB2" w:rsidRDefault="00217FB2" w:rsidP="003F0798">
      <w:pPr>
        <w:pStyle w:val="Sansinterligne"/>
      </w:pPr>
    </w:p>
    <w:p w14:paraId="718BCF2D" w14:textId="1B8846D9" w:rsidR="00217FB2" w:rsidRPr="009A171C" w:rsidRDefault="00217FB2" w:rsidP="00101902">
      <w:pPr>
        <w:pStyle w:val="Titre2"/>
      </w:pPr>
      <w:bookmarkStart w:id="6" w:name="_Toc228782469"/>
      <w:bookmarkStart w:id="7" w:name="_Toc228783095"/>
      <w:r w:rsidRPr="009A171C">
        <w:t>Sous-</w:t>
      </w:r>
      <w:r w:rsidRPr="00101902">
        <w:t>traitants</w:t>
      </w:r>
      <w:r w:rsidRPr="009A171C">
        <w:t xml:space="preserve"> ultérieurs</w:t>
      </w:r>
      <w:bookmarkEnd w:id="6"/>
      <w:bookmarkEnd w:id="7"/>
    </w:p>
    <w:p w14:paraId="2D62B3D5" w14:textId="77777777" w:rsidR="00217FB2" w:rsidRPr="00217FB2" w:rsidRDefault="00217FB2" w:rsidP="00217FB2">
      <w:pPr>
        <w:jc w:val="both"/>
        <w:rPr>
          <w:sz w:val="20"/>
          <w:szCs w:val="20"/>
        </w:rPr>
      </w:pPr>
      <w:r w:rsidRPr="00217FB2">
        <w:rPr>
          <w:sz w:val="20"/>
          <w:szCs w:val="20"/>
        </w:rPr>
        <w:t xml:space="preserve">Le titulaire peut faire appel à un autre sous-traitant, dénommé ci-après « sous-traitant ultérieur », pour mener des activités de traitement spécifiques. </w:t>
      </w:r>
    </w:p>
    <w:p w14:paraId="3E99C40D" w14:textId="3249E42F" w:rsidR="00217FB2" w:rsidRPr="00217FB2" w:rsidRDefault="000579FF" w:rsidP="00217FB2">
      <w:pPr>
        <w:jc w:val="both"/>
        <w:rPr>
          <w:sz w:val="20"/>
          <w:szCs w:val="20"/>
        </w:rPr>
      </w:pPr>
      <w:r w:rsidRPr="000579FF">
        <w:rPr>
          <w:sz w:val="20"/>
          <w:szCs w:val="20"/>
        </w:rPr>
        <w:t xml:space="preserve">Tout nouveau sous-traitant ultérieur doit faire l’objet d’une autorisation écrite, spécifique et préalable du responsable de traitement. </w:t>
      </w:r>
      <w:r>
        <w:rPr>
          <w:sz w:val="20"/>
          <w:szCs w:val="20"/>
        </w:rPr>
        <w:t>Dans ce cas, l</w:t>
      </w:r>
      <w:r w:rsidR="00217FB2" w:rsidRPr="00217FB2">
        <w:rPr>
          <w:sz w:val="20"/>
          <w:szCs w:val="20"/>
        </w:rPr>
        <w:t xml:space="preserve">e sous-traitant informe par écrit </w:t>
      </w:r>
      <w:r w:rsidR="009A171C">
        <w:rPr>
          <w:sz w:val="20"/>
          <w:szCs w:val="20"/>
        </w:rPr>
        <w:t>le responsable de traitement</w:t>
      </w:r>
      <w:r w:rsidR="00217FB2" w:rsidRPr="00217FB2">
        <w:rPr>
          <w:sz w:val="20"/>
          <w:szCs w:val="20"/>
        </w:rPr>
        <w:t xml:space="preserve"> sur les activités de traitement sous-traitées, l’identité et les coordonnées du sous-traitant ultérieur et les dates du contrat de sous-traitance. </w:t>
      </w:r>
    </w:p>
    <w:p w14:paraId="2C03001D" w14:textId="77777777" w:rsidR="00217FB2" w:rsidRPr="00217FB2" w:rsidRDefault="00217FB2" w:rsidP="00217FB2">
      <w:pPr>
        <w:jc w:val="both"/>
        <w:rPr>
          <w:sz w:val="20"/>
          <w:szCs w:val="20"/>
        </w:rPr>
      </w:pPr>
      <w:r w:rsidRPr="00217FB2">
        <w:rPr>
          <w:sz w:val="20"/>
          <w:szCs w:val="20"/>
        </w:rPr>
        <w:t xml:space="preserve">De manière générale, tout sous-traitant ultérieur est tenu de respecter les obligations de la présente annexe et notamment les instructions du responsable de traitement. Il appartient au sous-traitant de s’assurer que le sous-traitant ultérieur qu’il choisit présente les mêmes garanties suffisantes quant à la mise en œuvre de mesures techniques et organisationnelles appropriées </w:t>
      </w:r>
      <w:proofErr w:type="gramStart"/>
      <w:r w:rsidRPr="00217FB2">
        <w:rPr>
          <w:sz w:val="20"/>
          <w:szCs w:val="20"/>
        </w:rPr>
        <w:t>de manière à ce</w:t>
      </w:r>
      <w:proofErr w:type="gramEnd"/>
      <w:r w:rsidRPr="00217FB2">
        <w:rPr>
          <w:sz w:val="20"/>
          <w:szCs w:val="20"/>
        </w:rPr>
        <w:t xml:space="preserve"> que le traitement réponde aux exigences du RGPD. </w:t>
      </w:r>
    </w:p>
    <w:p w14:paraId="0A2826C4" w14:textId="77777777" w:rsidR="00217FB2" w:rsidRPr="00217FB2" w:rsidRDefault="00217FB2" w:rsidP="00217FB2">
      <w:pPr>
        <w:jc w:val="both"/>
        <w:rPr>
          <w:sz w:val="20"/>
          <w:szCs w:val="20"/>
        </w:rPr>
      </w:pPr>
      <w:r w:rsidRPr="00217FB2">
        <w:rPr>
          <w:sz w:val="20"/>
          <w:szCs w:val="20"/>
        </w:rPr>
        <w:t xml:space="preserve">Si le sous-traitant ultérieur ne remplit pas ses obligations en matière de protection des données, le sous-traitant initial demeure pleinement responsable de l’exécution par l’autre sous-traitant de ses obligations. </w:t>
      </w:r>
    </w:p>
    <w:p w14:paraId="4163D298" w14:textId="77777777" w:rsidR="00217FB2" w:rsidRPr="00217FB2" w:rsidRDefault="00217FB2" w:rsidP="003F0798">
      <w:pPr>
        <w:pStyle w:val="Sansinterligne"/>
      </w:pPr>
    </w:p>
    <w:p w14:paraId="2D92DD33" w14:textId="5BE7A008" w:rsidR="00217FB2" w:rsidRPr="009A171C" w:rsidRDefault="00217FB2" w:rsidP="00F54833">
      <w:pPr>
        <w:pStyle w:val="Titre2"/>
      </w:pPr>
      <w:bookmarkStart w:id="8" w:name="_Toc228783096"/>
      <w:r w:rsidRPr="009A171C">
        <w:t>Transfert de données personnelles vers des pays tiers</w:t>
      </w:r>
      <w:bookmarkEnd w:id="8"/>
    </w:p>
    <w:p w14:paraId="1007A8E2" w14:textId="51E92417" w:rsidR="00217FB2" w:rsidRPr="00217FB2" w:rsidRDefault="00217FB2" w:rsidP="00217FB2">
      <w:pPr>
        <w:jc w:val="both"/>
        <w:rPr>
          <w:sz w:val="20"/>
          <w:szCs w:val="20"/>
        </w:rPr>
      </w:pPr>
      <w:r w:rsidRPr="00217FB2">
        <w:rPr>
          <w:sz w:val="20"/>
          <w:szCs w:val="20"/>
        </w:rPr>
        <w:t>Sur demande expresse et spécifique du responsable de traitement, le sous-traitant s’engage à traiter les données exclusivement sur le territoire d’un État membre de l’Union européenne ou assurant un niveau de protection adéquat au titre de l’article 45 du RGPD.</w:t>
      </w:r>
      <w:r w:rsidR="003F141C" w:rsidRPr="006778CF">
        <w:rPr>
          <w:sz w:val="20"/>
          <w:szCs w:val="20"/>
        </w:rPr>
        <w:t xml:space="preserve"> Les éventuels sous-traitants ultérieurs doivent être immunisés contre les lois extracommunautaires.</w:t>
      </w:r>
    </w:p>
    <w:p w14:paraId="10E69562" w14:textId="77777777" w:rsidR="00217FB2" w:rsidRPr="00217FB2" w:rsidRDefault="00217FB2" w:rsidP="003F0798">
      <w:pPr>
        <w:pStyle w:val="Sansinterligne"/>
      </w:pPr>
    </w:p>
    <w:p w14:paraId="78FD9BAD" w14:textId="4702CD3B" w:rsidR="00217FB2" w:rsidRPr="009A171C" w:rsidRDefault="00217FB2" w:rsidP="00F54833">
      <w:pPr>
        <w:pStyle w:val="Titre2"/>
      </w:pPr>
      <w:bookmarkStart w:id="9" w:name="_Toc228783097"/>
      <w:r w:rsidRPr="009A171C">
        <w:t>Droits des personnes concernées</w:t>
      </w:r>
      <w:bookmarkEnd w:id="9"/>
    </w:p>
    <w:p w14:paraId="1EF45037" w14:textId="6D45FAE3" w:rsidR="00217FB2" w:rsidRPr="00217FB2" w:rsidRDefault="00217FB2" w:rsidP="00217FB2">
      <w:pPr>
        <w:jc w:val="both"/>
        <w:rPr>
          <w:sz w:val="20"/>
          <w:szCs w:val="20"/>
        </w:rPr>
      </w:pPr>
      <w:r w:rsidRPr="00217FB2">
        <w:rPr>
          <w:sz w:val="20"/>
          <w:szCs w:val="20"/>
        </w:rPr>
        <w:t>Dans la mesure du possible, le sous-traitant aide le responsable de traitement, sans frais, par des mesures techniques et organisationnelles appropriées, à donner suite aux demandes des personnes concernées en vue d’exercer leurs droits prévus au chapitre III du RGPD. À ce titre, il répond dans les meilleurs délais à toute sollicitation du responsable de traitement.</w:t>
      </w:r>
    </w:p>
    <w:p w14:paraId="1DB5FFBC" w14:textId="77777777" w:rsidR="00217FB2" w:rsidRPr="00217FB2" w:rsidRDefault="00217FB2" w:rsidP="003F0798">
      <w:pPr>
        <w:pStyle w:val="Sansinterligne"/>
      </w:pPr>
    </w:p>
    <w:p w14:paraId="6A209A26" w14:textId="40C86F5A" w:rsidR="00217FB2" w:rsidRPr="009A171C" w:rsidRDefault="00217FB2" w:rsidP="00101902">
      <w:pPr>
        <w:pStyle w:val="Titre3"/>
      </w:pPr>
      <w:bookmarkStart w:id="10" w:name="_Toc228782470"/>
      <w:bookmarkStart w:id="11" w:name="_Toc228783098"/>
      <w:r w:rsidRPr="00101902">
        <w:t>Information</w:t>
      </w:r>
      <w:r w:rsidRPr="009A171C">
        <w:t xml:space="preserve"> des personnes concernées</w:t>
      </w:r>
      <w:bookmarkEnd w:id="10"/>
      <w:bookmarkEnd w:id="11"/>
    </w:p>
    <w:p w14:paraId="7F727638" w14:textId="77777777" w:rsidR="00217FB2" w:rsidRPr="00217FB2" w:rsidRDefault="00217FB2" w:rsidP="00217FB2">
      <w:pPr>
        <w:jc w:val="both"/>
        <w:rPr>
          <w:sz w:val="20"/>
          <w:szCs w:val="20"/>
        </w:rPr>
      </w:pPr>
      <w:r w:rsidRPr="00217FB2">
        <w:rPr>
          <w:sz w:val="20"/>
          <w:szCs w:val="20"/>
        </w:rPr>
        <w:t>Il appartient au responsable de traitement de fournir l’information aux personnes concernées par les opérations de traitement au moment de la collecte des données.</w:t>
      </w:r>
    </w:p>
    <w:p w14:paraId="3946176B" w14:textId="77777777" w:rsidR="00217FB2" w:rsidRPr="00217FB2" w:rsidRDefault="00217FB2" w:rsidP="003F0798">
      <w:pPr>
        <w:pStyle w:val="Sansinterligne"/>
      </w:pPr>
    </w:p>
    <w:p w14:paraId="50FD42E1" w14:textId="2E4A3586" w:rsidR="00217FB2" w:rsidRPr="009A171C" w:rsidRDefault="00217FB2" w:rsidP="00F54833">
      <w:pPr>
        <w:pStyle w:val="Sansinterligne"/>
        <w:numPr>
          <w:ilvl w:val="2"/>
          <w:numId w:val="41"/>
        </w:numPr>
        <w:ind w:left="567"/>
        <w:outlineLvl w:val="2"/>
        <w:rPr>
          <w:b/>
          <w:bCs/>
          <w:sz w:val="20"/>
          <w:szCs w:val="20"/>
        </w:rPr>
      </w:pPr>
      <w:bookmarkStart w:id="12" w:name="_Toc228783099"/>
      <w:r w:rsidRPr="009A171C">
        <w:rPr>
          <w:b/>
          <w:bCs/>
          <w:sz w:val="20"/>
          <w:szCs w:val="20"/>
        </w:rPr>
        <w:t>Exercice des droits des personnes</w:t>
      </w:r>
      <w:bookmarkEnd w:id="12"/>
    </w:p>
    <w:p w14:paraId="34FDE93B" w14:textId="77777777" w:rsidR="00217FB2" w:rsidRPr="00217FB2" w:rsidRDefault="00217FB2" w:rsidP="00217FB2">
      <w:pPr>
        <w:jc w:val="both"/>
        <w:rPr>
          <w:sz w:val="20"/>
          <w:szCs w:val="20"/>
        </w:rPr>
      </w:pPr>
      <w:r w:rsidRPr="00217FB2">
        <w:rPr>
          <w:sz w:val="20"/>
          <w:szCs w:val="20"/>
        </w:rPr>
        <w:t>Lorsque les personnes concernées exercent à tort auprès du sous-traitant des demandes d’exercice de leurs droits, le sous-traitant doit immédiatement adresser au responsable de traitement et de façon sécurisée ces demandes dès réception, aux coordonnées indiquées par le responsable de traitement afin que ce dernier puisse traiter la demande dans les temps impartis.</w:t>
      </w:r>
    </w:p>
    <w:p w14:paraId="0BE93E26" w14:textId="77777777" w:rsidR="00217FB2" w:rsidRPr="00217FB2" w:rsidRDefault="00217FB2" w:rsidP="003F0798">
      <w:pPr>
        <w:pStyle w:val="Sansinterligne"/>
      </w:pPr>
    </w:p>
    <w:p w14:paraId="0E01F6BF" w14:textId="79D280D7" w:rsidR="00217FB2" w:rsidRPr="009A171C" w:rsidRDefault="00217FB2" w:rsidP="00F54833">
      <w:pPr>
        <w:pStyle w:val="Sansinterligne"/>
        <w:numPr>
          <w:ilvl w:val="1"/>
          <w:numId w:val="41"/>
        </w:numPr>
        <w:ind w:left="426"/>
        <w:outlineLvl w:val="1"/>
        <w:rPr>
          <w:b/>
          <w:bCs/>
          <w:sz w:val="20"/>
          <w:szCs w:val="20"/>
        </w:rPr>
      </w:pPr>
      <w:bookmarkStart w:id="13" w:name="_Toc228783100"/>
      <w:r w:rsidRPr="009A171C">
        <w:rPr>
          <w:b/>
          <w:bCs/>
          <w:sz w:val="20"/>
          <w:szCs w:val="20"/>
        </w:rPr>
        <w:t>Assistance apportée au responsable de traitement</w:t>
      </w:r>
      <w:bookmarkEnd w:id="13"/>
    </w:p>
    <w:p w14:paraId="1AD7B9AE" w14:textId="77777777" w:rsidR="00217FB2" w:rsidRPr="00217FB2" w:rsidRDefault="00217FB2" w:rsidP="00217FB2">
      <w:pPr>
        <w:jc w:val="both"/>
        <w:rPr>
          <w:sz w:val="20"/>
          <w:szCs w:val="20"/>
        </w:rPr>
      </w:pPr>
      <w:r w:rsidRPr="00217FB2">
        <w:rPr>
          <w:sz w:val="20"/>
          <w:szCs w:val="20"/>
        </w:rPr>
        <w:t>Le sous-traitant aide le responsable de traitement à démontrer que celui-ci respecte ses obligations légales et réglementaires relatives à la protection des données.</w:t>
      </w:r>
    </w:p>
    <w:p w14:paraId="60FB032E" w14:textId="77777777" w:rsidR="00217FB2" w:rsidRPr="00217FB2" w:rsidRDefault="00217FB2" w:rsidP="003F0798">
      <w:pPr>
        <w:pStyle w:val="Sansinterligne"/>
      </w:pPr>
    </w:p>
    <w:p w14:paraId="18B5D3AE" w14:textId="14A3E0F6" w:rsidR="00217FB2" w:rsidRPr="009A171C" w:rsidRDefault="00217FB2" w:rsidP="00F54833">
      <w:pPr>
        <w:pStyle w:val="Sansinterligne"/>
        <w:numPr>
          <w:ilvl w:val="2"/>
          <w:numId w:val="41"/>
        </w:numPr>
        <w:ind w:left="567"/>
        <w:outlineLvl w:val="2"/>
        <w:rPr>
          <w:b/>
          <w:bCs/>
          <w:sz w:val="20"/>
          <w:szCs w:val="20"/>
        </w:rPr>
      </w:pPr>
      <w:bookmarkStart w:id="14" w:name="_Toc228783101"/>
      <w:r w:rsidRPr="009A171C">
        <w:rPr>
          <w:b/>
          <w:bCs/>
          <w:sz w:val="20"/>
          <w:szCs w:val="20"/>
        </w:rPr>
        <w:t>Analyses d’impact relatives à la protection des données</w:t>
      </w:r>
      <w:bookmarkEnd w:id="14"/>
    </w:p>
    <w:p w14:paraId="4B94FA50" w14:textId="77777777" w:rsidR="00217FB2" w:rsidRPr="00217FB2" w:rsidRDefault="00217FB2" w:rsidP="00217FB2">
      <w:pPr>
        <w:jc w:val="both"/>
        <w:rPr>
          <w:sz w:val="20"/>
          <w:szCs w:val="20"/>
        </w:rPr>
      </w:pPr>
      <w:r w:rsidRPr="00217FB2">
        <w:rPr>
          <w:sz w:val="20"/>
          <w:szCs w:val="20"/>
        </w:rPr>
        <w:t>Le sous-traitant assiste notamment le responsable de traitement pour la réalisation des analyses d’impact relatives à la protection des données prévues à l’article 35 du RGPD et, si besoin, de la consultation préalable de l’autorité de contrôle prévues à l’article 36 du RGPD.</w:t>
      </w:r>
    </w:p>
    <w:p w14:paraId="2D53BA49" w14:textId="77777777" w:rsidR="00217FB2" w:rsidRPr="00217FB2" w:rsidRDefault="00217FB2" w:rsidP="003F0798">
      <w:pPr>
        <w:pStyle w:val="Sansinterligne"/>
      </w:pPr>
    </w:p>
    <w:p w14:paraId="001E5997" w14:textId="61A8E961" w:rsidR="00217FB2" w:rsidRPr="009A171C" w:rsidRDefault="00217FB2" w:rsidP="00F54833">
      <w:pPr>
        <w:pStyle w:val="Sansinterligne"/>
        <w:numPr>
          <w:ilvl w:val="2"/>
          <w:numId w:val="41"/>
        </w:numPr>
        <w:ind w:left="567"/>
        <w:outlineLvl w:val="2"/>
        <w:rPr>
          <w:b/>
          <w:bCs/>
          <w:sz w:val="20"/>
          <w:szCs w:val="20"/>
        </w:rPr>
      </w:pPr>
      <w:bookmarkStart w:id="15" w:name="_Toc228783102"/>
      <w:r w:rsidRPr="009A171C">
        <w:rPr>
          <w:b/>
          <w:bCs/>
          <w:sz w:val="20"/>
          <w:szCs w:val="20"/>
        </w:rPr>
        <w:t>Traitement des incidents de sécurité</w:t>
      </w:r>
      <w:bookmarkEnd w:id="15"/>
    </w:p>
    <w:p w14:paraId="1C51AF28" w14:textId="77777777" w:rsidR="00217FB2" w:rsidRPr="00217FB2" w:rsidRDefault="00217FB2" w:rsidP="00217FB2">
      <w:pPr>
        <w:jc w:val="both"/>
        <w:rPr>
          <w:sz w:val="20"/>
          <w:szCs w:val="20"/>
        </w:rPr>
      </w:pPr>
      <w:r w:rsidRPr="00217FB2">
        <w:rPr>
          <w:sz w:val="20"/>
          <w:szCs w:val="20"/>
        </w:rPr>
        <w:t>Le sous-traitant aide également le responsable de traitement à garantir le respect des obligations prévues aux articles 32 à 36 du RGPD.</w:t>
      </w:r>
    </w:p>
    <w:p w14:paraId="56AF8053" w14:textId="77777777" w:rsidR="00217FB2" w:rsidRPr="00217FB2" w:rsidRDefault="00217FB2" w:rsidP="00217FB2">
      <w:pPr>
        <w:jc w:val="both"/>
        <w:rPr>
          <w:sz w:val="20"/>
          <w:szCs w:val="20"/>
        </w:rPr>
      </w:pPr>
      <w:r w:rsidRPr="00217FB2">
        <w:rPr>
          <w:sz w:val="20"/>
          <w:szCs w:val="20"/>
        </w:rPr>
        <w:t>À ce titre, il met en place, et il obtient de chacun de ses propres sous-traitants qu’ils mettent en place, pendant toute la durée du marché, un processus de gestion des incidents de sécurité.</w:t>
      </w:r>
    </w:p>
    <w:p w14:paraId="54DD2E72" w14:textId="77777777" w:rsidR="00217FB2" w:rsidRPr="00217FB2" w:rsidRDefault="00217FB2" w:rsidP="00217FB2">
      <w:pPr>
        <w:jc w:val="both"/>
        <w:rPr>
          <w:sz w:val="20"/>
          <w:szCs w:val="20"/>
        </w:rPr>
      </w:pPr>
      <w:r w:rsidRPr="00217FB2">
        <w:rPr>
          <w:sz w:val="20"/>
          <w:szCs w:val="20"/>
        </w:rPr>
        <w:t xml:space="preserve">Le sous-traitant notifie au responsable de traitement tout incident de sécurité impactant les données qu’il traite dans le cadre de la prestation qui lui a été confiée. Cette notification intervient dans les plus brefs délais et, en tout état de cause, dans un délai maximum de 48 heures ouvrables après en avoir eu connaissance, aux coordonnées indiquées par le responsable de traitement. </w:t>
      </w:r>
    </w:p>
    <w:p w14:paraId="265171CD" w14:textId="77777777" w:rsidR="00217FB2" w:rsidRPr="00217FB2" w:rsidRDefault="00217FB2" w:rsidP="00217FB2">
      <w:pPr>
        <w:jc w:val="both"/>
        <w:rPr>
          <w:sz w:val="20"/>
          <w:szCs w:val="20"/>
        </w:rPr>
      </w:pPr>
      <w:r w:rsidRPr="00217FB2">
        <w:rPr>
          <w:sz w:val="20"/>
          <w:szCs w:val="20"/>
        </w:rPr>
        <w:t>Cette notification est accompagnée de toute information utile pour permettre au responsable de traitement de qualifier l’incident de violation de données au sens de l’article 4.12 du RGPD et, si nécessaire, de notifier cette violation à l’autorité de contrôle compétente au titre de l’article 33 du RGPD, voire de la communiquer aux personnes concernées au titre de l’article 34 du RGPD.</w:t>
      </w:r>
    </w:p>
    <w:p w14:paraId="1D879DAA" w14:textId="77777777" w:rsidR="00217FB2" w:rsidRPr="00217FB2" w:rsidRDefault="00217FB2" w:rsidP="00217FB2">
      <w:pPr>
        <w:jc w:val="both"/>
        <w:rPr>
          <w:sz w:val="20"/>
          <w:szCs w:val="20"/>
        </w:rPr>
      </w:pPr>
      <w:r w:rsidRPr="00217FB2">
        <w:rPr>
          <w:sz w:val="20"/>
          <w:szCs w:val="20"/>
        </w:rPr>
        <w:t xml:space="preserve">Cette notification contient au moins les informations suivantes : </w:t>
      </w:r>
    </w:p>
    <w:p w14:paraId="76B85494" w14:textId="759A3A10" w:rsidR="00217FB2" w:rsidRPr="009A171C" w:rsidRDefault="00217FB2" w:rsidP="009A171C">
      <w:pPr>
        <w:pStyle w:val="Paragraphedeliste"/>
        <w:numPr>
          <w:ilvl w:val="0"/>
          <w:numId w:val="29"/>
        </w:numPr>
        <w:jc w:val="both"/>
        <w:rPr>
          <w:sz w:val="20"/>
          <w:szCs w:val="20"/>
        </w:rPr>
      </w:pPr>
      <w:r w:rsidRPr="009A171C">
        <w:rPr>
          <w:sz w:val="20"/>
          <w:szCs w:val="20"/>
        </w:rPr>
        <w:t>La description de l’incident de sécurité : nature, portée, catégories et nombre approximatif d’enregistrements de données personnelles concernées, catégories et nombre approximatif de personnes concernées, temporalité, conséquences ;</w:t>
      </w:r>
    </w:p>
    <w:p w14:paraId="18919918" w14:textId="2E0FAD1A" w:rsidR="00217FB2" w:rsidRPr="009A171C" w:rsidRDefault="00217FB2" w:rsidP="009A171C">
      <w:pPr>
        <w:pStyle w:val="Paragraphedeliste"/>
        <w:numPr>
          <w:ilvl w:val="0"/>
          <w:numId w:val="29"/>
        </w:numPr>
        <w:jc w:val="both"/>
        <w:rPr>
          <w:sz w:val="20"/>
          <w:szCs w:val="20"/>
        </w:rPr>
      </w:pPr>
      <w:r w:rsidRPr="009A171C">
        <w:rPr>
          <w:sz w:val="20"/>
          <w:szCs w:val="20"/>
        </w:rPr>
        <w:t>Le nom et les coordonnées du délégué à la protection des données ou d’un autre point de contact auprès duquel les informations supplémentaires peuvent être obtenues ;</w:t>
      </w:r>
    </w:p>
    <w:p w14:paraId="24AAF3C7" w14:textId="75A235C6" w:rsidR="00217FB2" w:rsidRPr="009A171C" w:rsidRDefault="00217FB2" w:rsidP="009A171C">
      <w:pPr>
        <w:pStyle w:val="Paragraphedeliste"/>
        <w:numPr>
          <w:ilvl w:val="0"/>
          <w:numId w:val="29"/>
        </w:numPr>
        <w:jc w:val="both"/>
        <w:rPr>
          <w:sz w:val="20"/>
          <w:szCs w:val="20"/>
        </w:rPr>
      </w:pPr>
      <w:r w:rsidRPr="009A171C">
        <w:rPr>
          <w:sz w:val="20"/>
          <w:szCs w:val="20"/>
        </w:rPr>
        <w:t>La description des mesures prises, engagées, envisagées ou proposées pour remédier à l’incident de sécurité, y compris, le cas échéant les mesures pour atténuer les éventuels effets négatifs pour les personnes concernées.</w:t>
      </w:r>
    </w:p>
    <w:p w14:paraId="4D56ECC3" w14:textId="77777777" w:rsidR="00217FB2" w:rsidRPr="00217FB2" w:rsidRDefault="00217FB2" w:rsidP="00217FB2">
      <w:pPr>
        <w:jc w:val="both"/>
        <w:rPr>
          <w:sz w:val="20"/>
          <w:szCs w:val="20"/>
        </w:rPr>
      </w:pPr>
      <w:r w:rsidRPr="00217FB2">
        <w:rPr>
          <w:sz w:val="20"/>
          <w:szCs w:val="20"/>
        </w:rPr>
        <w:lastRenderedPageBreak/>
        <w:t>S’il n’est pas possible de fournir toutes ces informations en même temps, le sous-traitant peut les communiquer de manière échelonnée, sans délai injustifié. Il en informe le responsable de traitement en lui indiquant les raisons pour lesquelles la totalité des informations ne peuvent être communiquées dans ce délai.</w:t>
      </w:r>
    </w:p>
    <w:p w14:paraId="1AC5DC05" w14:textId="77777777" w:rsidR="00217FB2" w:rsidRPr="00217FB2" w:rsidRDefault="00217FB2" w:rsidP="00217FB2">
      <w:pPr>
        <w:jc w:val="both"/>
        <w:rPr>
          <w:sz w:val="20"/>
          <w:szCs w:val="20"/>
        </w:rPr>
      </w:pPr>
      <w:r w:rsidRPr="00217FB2">
        <w:rPr>
          <w:sz w:val="20"/>
          <w:szCs w:val="20"/>
        </w:rPr>
        <w:t>Le sous-traitant s’engage à coopérer pleinement, à ses frais, avec le responsable de traitement afin de l’aider dans la gestion de cette situation et notamment en :</w:t>
      </w:r>
    </w:p>
    <w:p w14:paraId="339663DD" w14:textId="5F19ACCF" w:rsidR="00217FB2" w:rsidRPr="00CF667D" w:rsidRDefault="00217FB2" w:rsidP="00CF667D">
      <w:pPr>
        <w:pStyle w:val="Paragraphedeliste"/>
        <w:numPr>
          <w:ilvl w:val="0"/>
          <w:numId w:val="30"/>
        </w:numPr>
        <w:jc w:val="both"/>
        <w:rPr>
          <w:sz w:val="20"/>
          <w:szCs w:val="20"/>
        </w:rPr>
      </w:pPr>
      <w:r w:rsidRPr="00CF667D">
        <w:rPr>
          <w:sz w:val="20"/>
          <w:szCs w:val="20"/>
        </w:rPr>
        <w:t>Contribuant à la conduite des investigations sur l’incident de sécurité ;</w:t>
      </w:r>
    </w:p>
    <w:p w14:paraId="2B81EA08" w14:textId="70000305" w:rsidR="00217FB2" w:rsidRPr="00CF667D" w:rsidRDefault="00217FB2" w:rsidP="00CF667D">
      <w:pPr>
        <w:pStyle w:val="Paragraphedeliste"/>
        <w:numPr>
          <w:ilvl w:val="0"/>
          <w:numId w:val="30"/>
        </w:numPr>
        <w:jc w:val="both"/>
        <w:rPr>
          <w:sz w:val="20"/>
          <w:szCs w:val="20"/>
        </w:rPr>
      </w:pPr>
      <w:r w:rsidRPr="00CF667D">
        <w:rPr>
          <w:sz w:val="20"/>
          <w:szCs w:val="20"/>
        </w:rPr>
        <w:t>Fournissant au responsable de traitement ou au tiers indépendant qu’il a désigné, un accès physique aux installation et opérations concernées ;</w:t>
      </w:r>
    </w:p>
    <w:p w14:paraId="31FBF918" w14:textId="24701E7C" w:rsidR="00217FB2" w:rsidRPr="00CF667D" w:rsidRDefault="00217FB2" w:rsidP="00CF667D">
      <w:pPr>
        <w:pStyle w:val="Paragraphedeliste"/>
        <w:numPr>
          <w:ilvl w:val="0"/>
          <w:numId w:val="30"/>
        </w:numPr>
        <w:jc w:val="both"/>
        <w:rPr>
          <w:sz w:val="20"/>
          <w:szCs w:val="20"/>
        </w:rPr>
      </w:pPr>
      <w:r w:rsidRPr="00CF667D">
        <w:rPr>
          <w:sz w:val="20"/>
          <w:szCs w:val="20"/>
        </w:rPr>
        <w:t>Organisant des entretiens entre le personnel du responsable de traitement et son propre personnel ;</w:t>
      </w:r>
    </w:p>
    <w:p w14:paraId="2A8FCC6F" w14:textId="6201D252" w:rsidR="00217FB2" w:rsidRPr="00CF667D" w:rsidRDefault="00217FB2" w:rsidP="00CF667D">
      <w:pPr>
        <w:pStyle w:val="Paragraphedeliste"/>
        <w:numPr>
          <w:ilvl w:val="0"/>
          <w:numId w:val="30"/>
        </w:numPr>
        <w:jc w:val="both"/>
        <w:rPr>
          <w:sz w:val="20"/>
          <w:szCs w:val="20"/>
        </w:rPr>
      </w:pPr>
      <w:r w:rsidRPr="00CF667D">
        <w:rPr>
          <w:sz w:val="20"/>
          <w:szCs w:val="20"/>
        </w:rPr>
        <w:t>Fournissant tous les registres, journaux, dossiers, communications de données et autres documents pertinents nécessaires pour se conformer à la réglementation en vigueur et, le cas échéant, aux codes de conduite auxquels il aurait adhéré.</w:t>
      </w:r>
    </w:p>
    <w:p w14:paraId="69A2996F" w14:textId="77777777" w:rsidR="00217FB2" w:rsidRPr="00217FB2" w:rsidRDefault="00217FB2" w:rsidP="00217FB2">
      <w:pPr>
        <w:jc w:val="both"/>
        <w:rPr>
          <w:sz w:val="20"/>
          <w:szCs w:val="20"/>
        </w:rPr>
      </w:pPr>
      <w:r w:rsidRPr="00217FB2">
        <w:rPr>
          <w:sz w:val="20"/>
          <w:szCs w:val="20"/>
        </w:rPr>
        <w:t>Le sous-traitant s’engage à ne pas informer les tiers, y compris les personnes concernées, à l’exception des autorités de contrôle, de tout incident de sécurité ou de toute violation de données traitées dans le cadre du présent marché, sans avoir obtenu le consentement préalable et écrit du responsable de traitement.</w:t>
      </w:r>
    </w:p>
    <w:p w14:paraId="1DE532BC" w14:textId="778EE877" w:rsidR="00217FB2" w:rsidRPr="00217FB2" w:rsidRDefault="00217FB2" w:rsidP="00217FB2">
      <w:pPr>
        <w:jc w:val="both"/>
        <w:rPr>
          <w:sz w:val="20"/>
          <w:szCs w:val="20"/>
        </w:rPr>
      </w:pPr>
      <w:r w:rsidRPr="00217FB2">
        <w:rPr>
          <w:sz w:val="20"/>
          <w:szCs w:val="20"/>
        </w:rPr>
        <w:t xml:space="preserve">Le sous-traitant reconnaît que le responsable de traitement est </w:t>
      </w:r>
      <w:proofErr w:type="gramStart"/>
      <w:r w:rsidRPr="00217FB2">
        <w:rPr>
          <w:sz w:val="20"/>
          <w:szCs w:val="20"/>
        </w:rPr>
        <w:t xml:space="preserve">seul </w:t>
      </w:r>
      <w:r w:rsidR="00CF667D" w:rsidRPr="00217FB2">
        <w:rPr>
          <w:sz w:val="20"/>
          <w:szCs w:val="20"/>
        </w:rPr>
        <w:t>habilité</w:t>
      </w:r>
      <w:proofErr w:type="gramEnd"/>
      <w:r w:rsidRPr="00217FB2">
        <w:rPr>
          <w:sz w:val="20"/>
          <w:szCs w:val="20"/>
        </w:rPr>
        <w:t xml:space="preserve"> :</w:t>
      </w:r>
    </w:p>
    <w:p w14:paraId="41D53D29" w14:textId="794B5A29" w:rsidR="00CF667D" w:rsidRPr="00CF667D" w:rsidRDefault="00C039C0" w:rsidP="00CF667D">
      <w:pPr>
        <w:pStyle w:val="Paragraphedeliste"/>
        <w:numPr>
          <w:ilvl w:val="0"/>
          <w:numId w:val="31"/>
        </w:numPr>
        <w:jc w:val="both"/>
        <w:rPr>
          <w:sz w:val="20"/>
          <w:szCs w:val="20"/>
        </w:rPr>
      </w:pPr>
      <w:r w:rsidRPr="00CF667D">
        <w:rPr>
          <w:sz w:val="20"/>
          <w:szCs w:val="20"/>
        </w:rPr>
        <w:t>À</w:t>
      </w:r>
      <w:r w:rsidR="00217FB2" w:rsidRPr="00CF667D">
        <w:rPr>
          <w:sz w:val="20"/>
          <w:szCs w:val="20"/>
        </w:rPr>
        <w:t xml:space="preserve"> déterminer si l’incident de sécurité constitue ou non une violation de données à caractère personnel ;</w:t>
      </w:r>
    </w:p>
    <w:p w14:paraId="07EA57DF" w14:textId="49BD473F" w:rsidR="00217FB2" w:rsidRPr="00CF667D" w:rsidRDefault="00C039C0" w:rsidP="00CF667D">
      <w:pPr>
        <w:pStyle w:val="Paragraphedeliste"/>
        <w:numPr>
          <w:ilvl w:val="0"/>
          <w:numId w:val="31"/>
        </w:numPr>
        <w:jc w:val="both"/>
        <w:rPr>
          <w:sz w:val="20"/>
          <w:szCs w:val="20"/>
        </w:rPr>
      </w:pPr>
      <w:r w:rsidRPr="00CF667D">
        <w:rPr>
          <w:sz w:val="20"/>
          <w:szCs w:val="20"/>
        </w:rPr>
        <w:t>À</w:t>
      </w:r>
      <w:r w:rsidR="00217FB2" w:rsidRPr="00CF667D">
        <w:rPr>
          <w:sz w:val="20"/>
          <w:szCs w:val="20"/>
        </w:rPr>
        <w:t xml:space="preserve"> décider cette violation doit ou non être notifiée à l’autorité de contrôle, voire communiquée aux personnes concernées ;</w:t>
      </w:r>
    </w:p>
    <w:p w14:paraId="4439BC56" w14:textId="5CF1F5FE" w:rsidR="00217FB2" w:rsidRPr="00CF667D" w:rsidRDefault="00C039C0" w:rsidP="00CF667D">
      <w:pPr>
        <w:pStyle w:val="Paragraphedeliste"/>
        <w:numPr>
          <w:ilvl w:val="0"/>
          <w:numId w:val="31"/>
        </w:numPr>
        <w:jc w:val="both"/>
        <w:rPr>
          <w:sz w:val="20"/>
          <w:szCs w:val="20"/>
        </w:rPr>
      </w:pPr>
      <w:r w:rsidRPr="00CF667D">
        <w:rPr>
          <w:sz w:val="20"/>
          <w:szCs w:val="20"/>
        </w:rPr>
        <w:t>À</w:t>
      </w:r>
      <w:r w:rsidR="00217FB2" w:rsidRPr="00CF667D">
        <w:rPr>
          <w:sz w:val="20"/>
          <w:szCs w:val="20"/>
        </w:rPr>
        <w:t xml:space="preserve"> formaliser le contenu de ladite notification ;</w:t>
      </w:r>
    </w:p>
    <w:p w14:paraId="75FAFD2A" w14:textId="72C1C238" w:rsidR="00217FB2" w:rsidRPr="00CF667D" w:rsidRDefault="00C039C0" w:rsidP="00CF667D">
      <w:pPr>
        <w:pStyle w:val="Paragraphedeliste"/>
        <w:numPr>
          <w:ilvl w:val="0"/>
          <w:numId w:val="31"/>
        </w:numPr>
        <w:jc w:val="both"/>
        <w:rPr>
          <w:sz w:val="20"/>
          <w:szCs w:val="20"/>
        </w:rPr>
      </w:pPr>
      <w:r w:rsidRPr="00CF667D">
        <w:rPr>
          <w:sz w:val="20"/>
          <w:szCs w:val="20"/>
        </w:rPr>
        <w:t>À</w:t>
      </w:r>
      <w:r w:rsidR="00217FB2" w:rsidRPr="00CF667D">
        <w:rPr>
          <w:sz w:val="20"/>
          <w:szCs w:val="20"/>
        </w:rPr>
        <w:t xml:space="preserve"> réaliser la notification proprement dite à la CNIL.</w:t>
      </w:r>
    </w:p>
    <w:p w14:paraId="38CF30DD" w14:textId="77777777" w:rsidR="00217FB2" w:rsidRPr="00217FB2" w:rsidRDefault="00217FB2" w:rsidP="00217FB2">
      <w:pPr>
        <w:jc w:val="both"/>
        <w:rPr>
          <w:sz w:val="20"/>
          <w:szCs w:val="20"/>
        </w:rPr>
      </w:pPr>
      <w:r w:rsidRPr="00217FB2">
        <w:rPr>
          <w:sz w:val="20"/>
          <w:szCs w:val="20"/>
        </w:rPr>
        <w:t>Lorsque le responsable de traitement est dans l’obligation de communiquer la violation de données à caractère personnel aux personnes concernées, le sous-traitant prend en charge les frais liés à cette communication si la violation est survenue à cause d’un manquement du sous-traitant aux obligations prévues par la présente et au RGPD.</w:t>
      </w:r>
    </w:p>
    <w:p w14:paraId="7F926AD1" w14:textId="77777777" w:rsidR="00217FB2" w:rsidRPr="00217FB2" w:rsidRDefault="00217FB2" w:rsidP="00217FB2">
      <w:pPr>
        <w:jc w:val="both"/>
        <w:rPr>
          <w:sz w:val="20"/>
          <w:szCs w:val="20"/>
        </w:rPr>
      </w:pPr>
      <w:proofErr w:type="gramStart"/>
      <w:r w:rsidRPr="00217FB2">
        <w:rPr>
          <w:sz w:val="20"/>
          <w:szCs w:val="20"/>
        </w:rPr>
        <w:t>Suite à une</w:t>
      </w:r>
      <w:proofErr w:type="gramEnd"/>
      <w:r w:rsidRPr="00217FB2">
        <w:rPr>
          <w:sz w:val="20"/>
          <w:szCs w:val="20"/>
        </w:rPr>
        <w:t xml:space="preserve"> éventuelle violation de données, le sous-traitant assiste le responsable de traitement pour répondre à toute enquête ou demande émanant d’une autorité de contrôle, voire à toute plainte formulée par une personne concernée ou par un regroupement de celles-ci. </w:t>
      </w:r>
    </w:p>
    <w:p w14:paraId="2F18E0A4" w14:textId="77777777" w:rsidR="00217FB2" w:rsidRPr="00217FB2" w:rsidRDefault="00217FB2" w:rsidP="00217FB2">
      <w:pPr>
        <w:jc w:val="both"/>
        <w:rPr>
          <w:sz w:val="20"/>
          <w:szCs w:val="20"/>
        </w:rPr>
      </w:pPr>
      <w:r w:rsidRPr="00217FB2">
        <w:rPr>
          <w:sz w:val="20"/>
          <w:szCs w:val="20"/>
        </w:rPr>
        <w:t>En cas de manquement du sous-traitant au titre de ses obligations décrites dans la présente annexe, celui-ci restaure, à ses frais, les données traitées dans le cadre de la prestation en cas de perte de données.</w:t>
      </w:r>
    </w:p>
    <w:p w14:paraId="686ED236" w14:textId="77777777" w:rsidR="00217FB2" w:rsidRPr="00217FB2" w:rsidRDefault="00217FB2" w:rsidP="00217FB2">
      <w:pPr>
        <w:jc w:val="both"/>
        <w:rPr>
          <w:sz w:val="20"/>
          <w:szCs w:val="20"/>
        </w:rPr>
      </w:pPr>
      <w:r w:rsidRPr="00217FB2">
        <w:rPr>
          <w:sz w:val="20"/>
          <w:szCs w:val="20"/>
        </w:rPr>
        <w:t>Le sous-traitant tient et met à disposition du responsable de traitement un registre des incidents de sécurité qui ont impacté les données confiées et y documente, au minimum, toute information pertinente concernant les circonstances de ces incidents de sécurité, ses effets et les mesures prises à ses frais pour y remédier et éviter qu’ils ne se reproduisent.</w:t>
      </w:r>
    </w:p>
    <w:p w14:paraId="7E834B43" w14:textId="77777777" w:rsidR="00217FB2" w:rsidRDefault="00217FB2" w:rsidP="003F0798">
      <w:pPr>
        <w:pStyle w:val="Sansinterligne"/>
      </w:pPr>
    </w:p>
    <w:p w14:paraId="5AF85460" w14:textId="77777777" w:rsidR="00A047D0" w:rsidRPr="00217FB2" w:rsidRDefault="00A047D0" w:rsidP="003F0798">
      <w:pPr>
        <w:pStyle w:val="Sansinterligne"/>
      </w:pPr>
    </w:p>
    <w:p w14:paraId="0DEB4DE4" w14:textId="60ADFD5E" w:rsidR="00217FB2" w:rsidRPr="00CF667D" w:rsidRDefault="00217FB2" w:rsidP="00F54833">
      <w:pPr>
        <w:pStyle w:val="Sansinterligne"/>
        <w:numPr>
          <w:ilvl w:val="0"/>
          <w:numId w:val="41"/>
        </w:numPr>
        <w:outlineLvl w:val="0"/>
        <w:rPr>
          <w:b/>
          <w:bCs/>
          <w:sz w:val="20"/>
          <w:szCs w:val="20"/>
        </w:rPr>
      </w:pPr>
      <w:bookmarkStart w:id="16" w:name="_Toc228783103"/>
      <w:r w:rsidRPr="00CF667D">
        <w:rPr>
          <w:b/>
          <w:bCs/>
          <w:sz w:val="20"/>
          <w:szCs w:val="20"/>
        </w:rPr>
        <w:t>Sécurité des données</w:t>
      </w:r>
      <w:bookmarkEnd w:id="16"/>
    </w:p>
    <w:p w14:paraId="0A88C78B" w14:textId="77777777" w:rsidR="00217FB2" w:rsidRPr="00217FB2" w:rsidRDefault="00217FB2" w:rsidP="00217FB2">
      <w:pPr>
        <w:jc w:val="both"/>
        <w:rPr>
          <w:sz w:val="20"/>
          <w:szCs w:val="20"/>
        </w:rPr>
      </w:pPr>
      <w:r w:rsidRPr="00217FB2">
        <w:rPr>
          <w:sz w:val="20"/>
          <w:szCs w:val="20"/>
        </w:rPr>
        <w:t xml:space="preserve">Le sous-traitant reconnait que la sécurité est un critère fondamental pour la protection des données à caractère personnel et s’engage à mettre en œuvre les mesures techniques et organisationnelles appropriées afin de garantir un niveau de sécurité adapté au niveau de risque déterminé par le responsable de traitement. </w:t>
      </w:r>
    </w:p>
    <w:p w14:paraId="3C5BD8F7" w14:textId="77777777" w:rsidR="00217FB2" w:rsidRPr="00217FB2" w:rsidRDefault="00217FB2" w:rsidP="00217FB2">
      <w:pPr>
        <w:jc w:val="both"/>
        <w:rPr>
          <w:sz w:val="20"/>
          <w:szCs w:val="20"/>
        </w:rPr>
      </w:pPr>
      <w:r w:rsidRPr="00217FB2">
        <w:rPr>
          <w:sz w:val="20"/>
          <w:szCs w:val="20"/>
        </w:rPr>
        <w:t>Celles-ci tiennent compte de l’état de l’art, de la doctrine de la CNIL et de l’</w:t>
      </w:r>
      <w:proofErr w:type="spellStart"/>
      <w:r w:rsidRPr="00217FB2">
        <w:rPr>
          <w:sz w:val="20"/>
          <w:szCs w:val="20"/>
        </w:rPr>
        <w:t>Anssi</w:t>
      </w:r>
      <w:proofErr w:type="spellEnd"/>
      <w:r w:rsidRPr="00217FB2">
        <w:rPr>
          <w:sz w:val="20"/>
          <w:szCs w:val="20"/>
        </w:rPr>
        <w:t xml:space="preserve"> et sont conformes aux standards de sécurité en vigueur. Elles ne doivent en aucun cas être moins rigoureuses que celles mises en place par le sous-traitant pour le traitement de ses propres données.</w:t>
      </w:r>
    </w:p>
    <w:p w14:paraId="2A9F61C9" w14:textId="1BD039D5" w:rsidR="00217FB2" w:rsidRDefault="00217FB2" w:rsidP="00217FB2">
      <w:pPr>
        <w:jc w:val="both"/>
        <w:rPr>
          <w:sz w:val="20"/>
          <w:szCs w:val="20"/>
        </w:rPr>
      </w:pPr>
      <w:r w:rsidRPr="00217FB2">
        <w:rPr>
          <w:sz w:val="20"/>
          <w:szCs w:val="20"/>
        </w:rPr>
        <w:t>Le sous-traitant s’engage à communiquer au responsable de traitement, sur simple demande, tout document décrivant sa politique de sécurité des informations, les mesures de sécurité mises en œuvre, les certifications obtenues et les résultats synthétiques des audits de sécurité qu’il fait réaliser. Ces documents sont considérés comme confidentiels.</w:t>
      </w:r>
    </w:p>
    <w:p w14:paraId="1E476D2F" w14:textId="77777777" w:rsidR="00CF667D" w:rsidRPr="00217FB2" w:rsidRDefault="00CF667D" w:rsidP="003F0798">
      <w:pPr>
        <w:pStyle w:val="Sansinterligne"/>
      </w:pPr>
    </w:p>
    <w:p w14:paraId="3F771EA2" w14:textId="1FB2891A" w:rsidR="00217FB2" w:rsidRPr="00CF667D" w:rsidRDefault="00217FB2" w:rsidP="00F54833">
      <w:pPr>
        <w:pStyle w:val="Sansinterligne"/>
        <w:numPr>
          <w:ilvl w:val="1"/>
          <w:numId w:val="41"/>
        </w:numPr>
        <w:ind w:left="426"/>
        <w:outlineLvl w:val="1"/>
        <w:rPr>
          <w:b/>
          <w:bCs/>
          <w:sz w:val="20"/>
          <w:szCs w:val="20"/>
        </w:rPr>
      </w:pPr>
      <w:bookmarkStart w:id="17" w:name="_Toc228783104"/>
      <w:r w:rsidRPr="00CF667D">
        <w:rPr>
          <w:b/>
          <w:bCs/>
          <w:sz w:val="20"/>
          <w:szCs w:val="20"/>
        </w:rPr>
        <w:lastRenderedPageBreak/>
        <w:t>Engagements de sécurité</w:t>
      </w:r>
      <w:bookmarkEnd w:id="17"/>
    </w:p>
    <w:p w14:paraId="57DEF2AF" w14:textId="77777777" w:rsidR="00217FB2" w:rsidRPr="00217FB2" w:rsidRDefault="00217FB2" w:rsidP="00217FB2">
      <w:pPr>
        <w:jc w:val="both"/>
        <w:rPr>
          <w:sz w:val="20"/>
          <w:szCs w:val="20"/>
        </w:rPr>
      </w:pPr>
      <w:r w:rsidRPr="00217FB2">
        <w:rPr>
          <w:sz w:val="20"/>
          <w:szCs w:val="20"/>
        </w:rPr>
        <w:t xml:space="preserve">Le sous-traitant s’engage expressément à : </w:t>
      </w:r>
    </w:p>
    <w:p w14:paraId="1F110881" w14:textId="3C893C36" w:rsidR="00217FB2" w:rsidRPr="00217FB2" w:rsidRDefault="00217FB2" w:rsidP="00217FB2">
      <w:pPr>
        <w:jc w:val="both"/>
        <w:rPr>
          <w:sz w:val="20"/>
          <w:szCs w:val="20"/>
        </w:rPr>
      </w:pPr>
      <w:r w:rsidRPr="00217FB2">
        <w:rPr>
          <w:sz w:val="20"/>
          <w:szCs w:val="20"/>
        </w:rPr>
        <w:t>a)</w:t>
      </w:r>
      <w:r w:rsidR="00CF667D">
        <w:rPr>
          <w:sz w:val="20"/>
          <w:szCs w:val="20"/>
        </w:rPr>
        <w:t xml:space="preserve"> </w:t>
      </w:r>
      <w:r w:rsidRPr="00217FB2">
        <w:rPr>
          <w:sz w:val="20"/>
          <w:szCs w:val="20"/>
        </w:rPr>
        <w:t>Prendre en compte les principes de protection des données par défaut et dès la conception de ses outils, produits, applications ou services (Security by Default &amp; by Design) ;</w:t>
      </w:r>
    </w:p>
    <w:p w14:paraId="75F95CC0" w14:textId="1DCD7171" w:rsidR="00217FB2" w:rsidRPr="00217FB2" w:rsidRDefault="00217FB2" w:rsidP="00217FB2">
      <w:pPr>
        <w:jc w:val="both"/>
        <w:rPr>
          <w:sz w:val="20"/>
          <w:szCs w:val="20"/>
        </w:rPr>
      </w:pPr>
      <w:r w:rsidRPr="00217FB2">
        <w:rPr>
          <w:sz w:val="20"/>
          <w:szCs w:val="20"/>
        </w:rPr>
        <w:t>b)</w:t>
      </w:r>
      <w:r w:rsidR="00CF667D">
        <w:rPr>
          <w:sz w:val="20"/>
          <w:szCs w:val="20"/>
        </w:rPr>
        <w:t xml:space="preserve"> </w:t>
      </w:r>
      <w:r w:rsidRPr="00217FB2">
        <w:rPr>
          <w:sz w:val="20"/>
          <w:szCs w:val="20"/>
        </w:rPr>
        <w:t>Assurer la confidentialité, l’intégrité, la disponibilité et la traçabilité d’accès et d’usage des données qu’il traite pour le compte du responsable de traitement ;</w:t>
      </w:r>
    </w:p>
    <w:p w14:paraId="0BA1802F" w14:textId="6D85C494" w:rsidR="00217FB2" w:rsidRPr="00217FB2" w:rsidRDefault="00217FB2" w:rsidP="00217FB2">
      <w:pPr>
        <w:jc w:val="both"/>
        <w:rPr>
          <w:sz w:val="20"/>
          <w:szCs w:val="20"/>
        </w:rPr>
      </w:pPr>
      <w:r w:rsidRPr="00217FB2">
        <w:rPr>
          <w:sz w:val="20"/>
          <w:szCs w:val="20"/>
        </w:rPr>
        <w:t>c)</w:t>
      </w:r>
      <w:r w:rsidR="00CF667D">
        <w:rPr>
          <w:sz w:val="20"/>
          <w:szCs w:val="20"/>
        </w:rPr>
        <w:t xml:space="preserve"> </w:t>
      </w:r>
      <w:r w:rsidRPr="00217FB2">
        <w:rPr>
          <w:sz w:val="20"/>
          <w:szCs w:val="20"/>
        </w:rPr>
        <w:t>Tenir à jour une documentation écrite décrivant les mesures de sécurité techniques et organisationnelles mises en œuvre à cet effet ;</w:t>
      </w:r>
    </w:p>
    <w:p w14:paraId="3F3C5CF6" w14:textId="47370FEB" w:rsidR="00217FB2" w:rsidRPr="00217FB2" w:rsidRDefault="00217FB2" w:rsidP="00217FB2">
      <w:pPr>
        <w:jc w:val="both"/>
        <w:rPr>
          <w:sz w:val="20"/>
          <w:szCs w:val="20"/>
        </w:rPr>
      </w:pPr>
      <w:r w:rsidRPr="00217FB2">
        <w:rPr>
          <w:sz w:val="20"/>
          <w:szCs w:val="20"/>
        </w:rPr>
        <w:t>d)</w:t>
      </w:r>
      <w:r w:rsidR="00CF667D">
        <w:rPr>
          <w:sz w:val="20"/>
          <w:szCs w:val="20"/>
        </w:rPr>
        <w:t xml:space="preserve"> </w:t>
      </w:r>
      <w:r w:rsidRPr="00217FB2">
        <w:rPr>
          <w:sz w:val="20"/>
          <w:szCs w:val="20"/>
        </w:rPr>
        <w:t xml:space="preserve">Traiter avec diligence toute demande du responsable de traitement relative à la sécurité des données traitées dans le cadre </w:t>
      </w:r>
      <w:r w:rsidR="00CD6CC9">
        <w:rPr>
          <w:sz w:val="20"/>
          <w:szCs w:val="20"/>
        </w:rPr>
        <w:t>du marché</w:t>
      </w:r>
      <w:r w:rsidRPr="00217FB2">
        <w:rPr>
          <w:sz w:val="20"/>
          <w:szCs w:val="20"/>
        </w:rPr>
        <w:t xml:space="preserve"> ;</w:t>
      </w:r>
    </w:p>
    <w:p w14:paraId="36624827" w14:textId="62099F33" w:rsidR="00217FB2" w:rsidRPr="00217FB2" w:rsidRDefault="00217FB2" w:rsidP="00217FB2">
      <w:pPr>
        <w:jc w:val="both"/>
        <w:rPr>
          <w:sz w:val="20"/>
          <w:szCs w:val="20"/>
        </w:rPr>
      </w:pPr>
      <w:r w:rsidRPr="00217FB2">
        <w:rPr>
          <w:sz w:val="20"/>
          <w:szCs w:val="20"/>
        </w:rPr>
        <w:t>e)</w:t>
      </w:r>
      <w:r w:rsidR="00CF667D">
        <w:rPr>
          <w:sz w:val="20"/>
          <w:szCs w:val="20"/>
        </w:rPr>
        <w:t xml:space="preserve"> </w:t>
      </w:r>
      <w:r w:rsidRPr="00217FB2">
        <w:rPr>
          <w:sz w:val="20"/>
          <w:szCs w:val="20"/>
        </w:rPr>
        <w:t>Rétablir dans les meilleurs délais la disponibilité et l’accessibilité des données en cas d’incident de sécurité ;</w:t>
      </w:r>
    </w:p>
    <w:p w14:paraId="3076DD55" w14:textId="5D43B9FF" w:rsidR="00217FB2" w:rsidRPr="00217FB2" w:rsidRDefault="00217FB2" w:rsidP="00217FB2">
      <w:pPr>
        <w:jc w:val="both"/>
        <w:rPr>
          <w:sz w:val="20"/>
          <w:szCs w:val="20"/>
        </w:rPr>
      </w:pPr>
      <w:r w:rsidRPr="00217FB2">
        <w:rPr>
          <w:sz w:val="20"/>
          <w:szCs w:val="20"/>
        </w:rPr>
        <w:t>f)</w:t>
      </w:r>
      <w:r w:rsidR="00CF667D">
        <w:rPr>
          <w:sz w:val="20"/>
          <w:szCs w:val="20"/>
        </w:rPr>
        <w:t xml:space="preserve"> </w:t>
      </w:r>
      <w:r w:rsidRPr="00217FB2">
        <w:rPr>
          <w:sz w:val="20"/>
          <w:szCs w:val="20"/>
        </w:rPr>
        <w:t>Assurer le stockage des données du responsable de traitement séparément de ses propres données ou des données d’autres clients ;</w:t>
      </w:r>
    </w:p>
    <w:p w14:paraId="6FAD791A" w14:textId="250D8C30" w:rsidR="00217FB2" w:rsidRPr="00217FB2" w:rsidRDefault="00217FB2" w:rsidP="00217FB2">
      <w:pPr>
        <w:jc w:val="both"/>
        <w:rPr>
          <w:sz w:val="20"/>
          <w:szCs w:val="20"/>
        </w:rPr>
      </w:pPr>
      <w:r w:rsidRPr="00217FB2">
        <w:rPr>
          <w:sz w:val="20"/>
          <w:szCs w:val="20"/>
        </w:rPr>
        <w:t>g)</w:t>
      </w:r>
      <w:r w:rsidR="00CF667D">
        <w:rPr>
          <w:sz w:val="20"/>
          <w:szCs w:val="20"/>
        </w:rPr>
        <w:t xml:space="preserve"> </w:t>
      </w:r>
      <w:r w:rsidRPr="00217FB2">
        <w:rPr>
          <w:sz w:val="20"/>
          <w:szCs w:val="20"/>
        </w:rPr>
        <w:t>Restreindre l’accès aux données faisant l’objet du traitement au seul personnel habilité et autorisé à cet effet, du fait de son travail et de ses fonctions, en limitant l’accès aux données strictement nécessaires à l’accomplissement de leurs tâches ;</w:t>
      </w:r>
    </w:p>
    <w:p w14:paraId="6D0BCB36" w14:textId="76D82246" w:rsidR="00217FB2" w:rsidRPr="00217FB2" w:rsidRDefault="00217FB2" w:rsidP="00217FB2">
      <w:pPr>
        <w:jc w:val="both"/>
        <w:rPr>
          <w:sz w:val="20"/>
          <w:szCs w:val="20"/>
        </w:rPr>
      </w:pPr>
      <w:r w:rsidRPr="00217FB2">
        <w:rPr>
          <w:sz w:val="20"/>
          <w:szCs w:val="20"/>
        </w:rPr>
        <w:t>h)</w:t>
      </w:r>
      <w:r w:rsidR="00CF667D">
        <w:rPr>
          <w:sz w:val="20"/>
          <w:szCs w:val="20"/>
        </w:rPr>
        <w:t xml:space="preserve"> </w:t>
      </w:r>
      <w:r w:rsidRPr="00217FB2">
        <w:rPr>
          <w:sz w:val="20"/>
          <w:szCs w:val="20"/>
        </w:rPr>
        <w:t>Veiller à ce que les personnes autorisées à traiter les données à caractère personnel :</w:t>
      </w:r>
    </w:p>
    <w:p w14:paraId="787FBEB1" w14:textId="0EA63C18" w:rsidR="00217FB2" w:rsidRPr="00CF667D" w:rsidRDefault="00CF667D" w:rsidP="00CF667D">
      <w:pPr>
        <w:pStyle w:val="Paragraphedeliste"/>
        <w:numPr>
          <w:ilvl w:val="0"/>
          <w:numId w:val="32"/>
        </w:numPr>
        <w:jc w:val="both"/>
        <w:rPr>
          <w:sz w:val="20"/>
          <w:szCs w:val="20"/>
        </w:rPr>
      </w:pPr>
      <w:r w:rsidRPr="00CF667D">
        <w:rPr>
          <w:sz w:val="20"/>
          <w:szCs w:val="20"/>
        </w:rPr>
        <w:t>S’engagent</w:t>
      </w:r>
      <w:r w:rsidR="00217FB2" w:rsidRPr="00CF667D">
        <w:rPr>
          <w:sz w:val="20"/>
          <w:szCs w:val="20"/>
        </w:rPr>
        <w:t xml:space="preserve"> à respecter la confidentialité et soient soumises aux dispositions du cahier des clauses administratives concernant la confidentialité et le secret professionnel ;</w:t>
      </w:r>
    </w:p>
    <w:p w14:paraId="7FECF0E8" w14:textId="3A8DEFAF" w:rsidR="00217FB2" w:rsidRPr="00CF667D" w:rsidRDefault="00CF667D" w:rsidP="00217FB2">
      <w:pPr>
        <w:pStyle w:val="Paragraphedeliste"/>
        <w:numPr>
          <w:ilvl w:val="0"/>
          <w:numId w:val="32"/>
        </w:numPr>
        <w:jc w:val="both"/>
        <w:rPr>
          <w:sz w:val="20"/>
          <w:szCs w:val="20"/>
        </w:rPr>
      </w:pPr>
      <w:r w:rsidRPr="00CF667D">
        <w:rPr>
          <w:sz w:val="20"/>
          <w:szCs w:val="20"/>
        </w:rPr>
        <w:t>Reçoivent</w:t>
      </w:r>
      <w:r w:rsidR="00217FB2" w:rsidRPr="00CF667D">
        <w:rPr>
          <w:sz w:val="20"/>
          <w:szCs w:val="20"/>
        </w:rPr>
        <w:t xml:space="preserve"> une formation nécessaire en matière de protection des données à caractère personnel.</w:t>
      </w:r>
    </w:p>
    <w:p w14:paraId="3FE2E62C" w14:textId="561BC3AD" w:rsidR="00217FB2" w:rsidRPr="00217FB2" w:rsidRDefault="00217FB2" w:rsidP="00217FB2">
      <w:pPr>
        <w:jc w:val="both"/>
        <w:rPr>
          <w:sz w:val="20"/>
          <w:szCs w:val="20"/>
        </w:rPr>
      </w:pPr>
      <w:r w:rsidRPr="00217FB2">
        <w:rPr>
          <w:sz w:val="20"/>
          <w:szCs w:val="20"/>
        </w:rPr>
        <w:t>i)</w:t>
      </w:r>
      <w:r w:rsidR="00CF667D">
        <w:rPr>
          <w:sz w:val="20"/>
          <w:szCs w:val="20"/>
        </w:rPr>
        <w:t xml:space="preserve"> </w:t>
      </w:r>
      <w:r w:rsidRPr="00217FB2">
        <w:rPr>
          <w:sz w:val="20"/>
          <w:szCs w:val="20"/>
        </w:rPr>
        <w:t>Ne prendre aucune copie des documents et supports d’information confiés par le responsable de traitement, sauf si ladite copie est indispensable à la réalisation de la prestation ;</w:t>
      </w:r>
    </w:p>
    <w:p w14:paraId="7EA5036B" w14:textId="50504706" w:rsidR="00217FB2" w:rsidRPr="00217FB2" w:rsidRDefault="00217FB2" w:rsidP="00217FB2">
      <w:pPr>
        <w:jc w:val="both"/>
        <w:rPr>
          <w:sz w:val="20"/>
          <w:szCs w:val="20"/>
        </w:rPr>
      </w:pPr>
      <w:r w:rsidRPr="00217FB2">
        <w:rPr>
          <w:sz w:val="20"/>
          <w:szCs w:val="20"/>
        </w:rPr>
        <w:t>j)</w:t>
      </w:r>
      <w:r w:rsidR="00CF667D">
        <w:rPr>
          <w:sz w:val="20"/>
          <w:szCs w:val="20"/>
        </w:rPr>
        <w:t xml:space="preserve"> </w:t>
      </w:r>
      <w:r w:rsidRPr="00217FB2">
        <w:rPr>
          <w:sz w:val="20"/>
          <w:szCs w:val="20"/>
        </w:rPr>
        <w:t>Ne pas utiliser, ni communiquer les documents et informations traités à des finalités autres que celles définies pour la présente prestation ;</w:t>
      </w:r>
    </w:p>
    <w:p w14:paraId="1B810D1E" w14:textId="47B9D393" w:rsidR="00217FB2" w:rsidRPr="00217FB2" w:rsidRDefault="00217FB2" w:rsidP="00217FB2">
      <w:pPr>
        <w:jc w:val="both"/>
        <w:rPr>
          <w:sz w:val="20"/>
          <w:szCs w:val="20"/>
        </w:rPr>
      </w:pPr>
      <w:r w:rsidRPr="00217FB2">
        <w:rPr>
          <w:sz w:val="20"/>
          <w:szCs w:val="20"/>
        </w:rPr>
        <w:t>k)</w:t>
      </w:r>
      <w:r w:rsidR="00CF667D">
        <w:rPr>
          <w:sz w:val="20"/>
          <w:szCs w:val="20"/>
        </w:rPr>
        <w:t xml:space="preserve"> </w:t>
      </w:r>
      <w:r w:rsidRPr="00217FB2">
        <w:rPr>
          <w:sz w:val="20"/>
          <w:szCs w:val="20"/>
        </w:rPr>
        <w:t>Prendre toutes les mesures permettant d’éviter une utilisation détournée ou frauduleuse des données en cours d’exécution de la prestation ;</w:t>
      </w:r>
    </w:p>
    <w:p w14:paraId="40E10B72" w14:textId="1409165C" w:rsidR="00217FB2" w:rsidRPr="00217FB2" w:rsidRDefault="00217FB2" w:rsidP="00217FB2">
      <w:pPr>
        <w:jc w:val="both"/>
        <w:rPr>
          <w:sz w:val="20"/>
          <w:szCs w:val="20"/>
        </w:rPr>
      </w:pPr>
      <w:r w:rsidRPr="00217FB2">
        <w:rPr>
          <w:sz w:val="20"/>
          <w:szCs w:val="20"/>
        </w:rPr>
        <w:t>l)</w:t>
      </w:r>
      <w:r w:rsidR="00CF667D">
        <w:rPr>
          <w:sz w:val="20"/>
          <w:szCs w:val="20"/>
        </w:rPr>
        <w:t xml:space="preserve"> </w:t>
      </w:r>
      <w:r w:rsidRPr="00217FB2">
        <w:rPr>
          <w:sz w:val="20"/>
          <w:szCs w:val="20"/>
        </w:rPr>
        <w:t>Aviser le responsable de traitement de tous les faits ou circonstances faisant craindre des indiscrétions, en lui fournissant les indications nécessaires pour lui permettre d’éviter la divulgation d’informations nominatives et, au cas où un tel incident surviendrait, d’en supporter les conséquences.</w:t>
      </w:r>
    </w:p>
    <w:p w14:paraId="1480DC33" w14:textId="77777777" w:rsidR="00217FB2" w:rsidRPr="00217FB2" w:rsidRDefault="00217FB2" w:rsidP="00217FB2">
      <w:pPr>
        <w:jc w:val="both"/>
        <w:rPr>
          <w:sz w:val="20"/>
          <w:szCs w:val="20"/>
        </w:rPr>
      </w:pPr>
      <w:r w:rsidRPr="00217FB2">
        <w:rPr>
          <w:sz w:val="20"/>
          <w:szCs w:val="20"/>
        </w:rPr>
        <w:t>Le cas échéant, le sous-traitant s’engage par ailleurs à mettre en œuvre les mesures de sécurité prévues par le code de conduite auquel il a adhéré ou la certification dont il se targue.</w:t>
      </w:r>
    </w:p>
    <w:p w14:paraId="562AEB42" w14:textId="77777777" w:rsidR="00217FB2" w:rsidRPr="00217FB2" w:rsidRDefault="00217FB2" w:rsidP="00217FB2">
      <w:pPr>
        <w:jc w:val="both"/>
        <w:rPr>
          <w:sz w:val="20"/>
          <w:szCs w:val="20"/>
        </w:rPr>
      </w:pPr>
      <w:r w:rsidRPr="00217FB2">
        <w:rPr>
          <w:sz w:val="20"/>
          <w:szCs w:val="20"/>
        </w:rPr>
        <w:t>Toute modification importante des mesures de sécurité mises en place par le sous-traitant doit être documentée et présentée à la Caf du Var pour évaluation. Elles ne peuvent en aucun cas réduire le niveau de sécurité des données pendant la durée du contrat.</w:t>
      </w:r>
    </w:p>
    <w:p w14:paraId="47902A01" w14:textId="77777777" w:rsidR="00217FB2" w:rsidRPr="00217FB2" w:rsidRDefault="00217FB2" w:rsidP="003F0798">
      <w:pPr>
        <w:pStyle w:val="Sansinterligne"/>
      </w:pPr>
    </w:p>
    <w:p w14:paraId="00A838D7" w14:textId="075F42C1" w:rsidR="00217FB2" w:rsidRPr="00CF667D" w:rsidRDefault="00217FB2" w:rsidP="00F54833">
      <w:pPr>
        <w:pStyle w:val="Sansinterligne"/>
        <w:numPr>
          <w:ilvl w:val="1"/>
          <w:numId w:val="41"/>
        </w:numPr>
        <w:ind w:left="426"/>
        <w:outlineLvl w:val="1"/>
        <w:rPr>
          <w:b/>
          <w:bCs/>
          <w:sz w:val="20"/>
          <w:szCs w:val="20"/>
        </w:rPr>
      </w:pPr>
      <w:bookmarkStart w:id="18" w:name="_Toc228783105"/>
      <w:r w:rsidRPr="00CF667D">
        <w:rPr>
          <w:b/>
          <w:bCs/>
          <w:sz w:val="20"/>
          <w:szCs w:val="20"/>
        </w:rPr>
        <w:t>Mesures de sécurité spécifiques</w:t>
      </w:r>
      <w:bookmarkEnd w:id="18"/>
    </w:p>
    <w:p w14:paraId="233B375F" w14:textId="381F4A49" w:rsidR="00217FB2" w:rsidRDefault="00217FB2" w:rsidP="00217FB2">
      <w:pPr>
        <w:jc w:val="both"/>
        <w:rPr>
          <w:sz w:val="20"/>
          <w:szCs w:val="20"/>
        </w:rPr>
      </w:pPr>
      <w:r w:rsidRPr="00217FB2">
        <w:rPr>
          <w:sz w:val="20"/>
          <w:szCs w:val="20"/>
        </w:rPr>
        <w:t xml:space="preserve">Le sous-traitant s’engage à mettre en œuvre les </w:t>
      </w:r>
      <w:r w:rsidRPr="00350840">
        <w:rPr>
          <w:sz w:val="20"/>
          <w:szCs w:val="20"/>
        </w:rPr>
        <w:t xml:space="preserve">mesures </w:t>
      </w:r>
      <w:r w:rsidR="006D6DE5" w:rsidRPr="00350840">
        <w:rPr>
          <w:sz w:val="20"/>
          <w:szCs w:val="20"/>
        </w:rPr>
        <w:t xml:space="preserve">et </w:t>
      </w:r>
      <w:r w:rsidRPr="00350840">
        <w:rPr>
          <w:sz w:val="20"/>
          <w:szCs w:val="20"/>
        </w:rPr>
        <w:t>de sécurité spécifiques</w:t>
      </w:r>
      <w:r w:rsidR="00F91B3D" w:rsidRPr="00350840">
        <w:rPr>
          <w:sz w:val="20"/>
          <w:szCs w:val="20"/>
        </w:rPr>
        <w:t> </w:t>
      </w:r>
      <w:r w:rsidR="00350840" w:rsidRPr="00350840">
        <w:rPr>
          <w:sz w:val="20"/>
          <w:szCs w:val="20"/>
        </w:rPr>
        <w:t>suivantes :</w:t>
      </w:r>
      <w:r w:rsidRPr="00350840">
        <w:rPr>
          <w:sz w:val="20"/>
          <w:szCs w:val="20"/>
        </w:rPr>
        <w:t xml:space="preserve"> </w:t>
      </w:r>
    </w:p>
    <w:p w14:paraId="3FFF777A" w14:textId="1109542D" w:rsidR="00CD6CC9" w:rsidRDefault="00CD6CC9" w:rsidP="00CD6CC9">
      <w:pPr>
        <w:pStyle w:val="Sansinterligne"/>
        <w:numPr>
          <w:ilvl w:val="0"/>
          <w:numId w:val="40"/>
        </w:numPr>
        <w:jc w:val="both"/>
        <w:rPr>
          <w:sz w:val="20"/>
          <w:szCs w:val="20"/>
        </w:rPr>
      </w:pPr>
      <w:r>
        <w:rPr>
          <w:sz w:val="20"/>
          <w:szCs w:val="20"/>
        </w:rPr>
        <w:t>L</w:t>
      </w:r>
      <w:r w:rsidR="00BB2639" w:rsidRPr="00CD6CC9">
        <w:rPr>
          <w:sz w:val="20"/>
          <w:szCs w:val="20"/>
        </w:rPr>
        <w:t xml:space="preserve">e chiffrement des sauvegardes des données à caractère personnel ; </w:t>
      </w:r>
    </w:p>
    <w:p w14:paraId="4CE3007A" w14:textId="45BDB5C7" w:rsidR="00BB2639" w:rsidRPr="00CD6CC9" w:rsidRDefault="00CD6CC9" w:rsidP="00CD6CC9">
      <w:pPr>
        <w:pStyle w:val="Sansinterligne"/>
        <w:numPr>
          <w:ilvl w:val="0"/>
          <w:numId w:val="40"/>
        </w:numPr>
        <w:jc w:val="both"/>
        <w:rPr>
          <w:sz w:val="20"/>
          <w:szCs w:val="20"/>
        </w:rPr>
      </w:pPr>
      <w:r>
        <w:rPr>
          <w:sz w:val="20"/>
          <w:szCs w:val="20"/>
        </w:rPr>
        <w:t>L</w:t>
      </w:r>
      <w:r w:rsidR="00BB2639" w:rsidRPr="00CD6CC9">
        <w:rPr>
          <w:sz w:val="20"/>
          <w:szCs w:val="20"/>
        </w:rPr>
        <w:t>e chiffrement des données à caractère personnel en transit ;</w:t>
      </w:r>
    </w:p>
    <w:p w14:paraId="30193052" w14:textId="2B4C9BE9" w:rsidR="008178FB" w:rsidRPr="00CD6CC9" w:rsidRDefault="00CD6CC9" w:rsidP="00CD6CC9">
      <w:pPr>
        <w:pStyle w:val="Sansinterligne"/>
        <w:numPr>
          <w:ilvl w:val="0"/>
          <w:numId w:val="40"/>
        </w:numPr>
        <w:jc w:val="both"/>
        <w:rPr>
          <w:sz w:val="20"/>
          <w:szCs w:val="20"/>
        </w:rPr>
      </w:pPr>
      <w:r>
        <w:rPr>
          <w:sz w:val="20"/>
          <w:szCs w:val="20"/>
        </w:rPr>
        <w:t>L</w:t>
      </w:r>
      <w:r w:rsidR="008178FB" w:rsidRPr="00CD6CC9">
        <w:rPr>
          <w:sz w:val="20"/>
          <w:szCs w:val="20"/>
        </w:rPr>
        <w:t xml:space="preserve">e chiffrement des données à caractère personnel au sein des bases de données ; </w:t>
      </w:r>
    </w:p>
    <w:p w14:paraId="2DD35AB8" w14:textId="459C286B" w:rsidR="008178FB" w:rsidRPr="00CD6CC9" w:rsidRDefault="00CD6CC9" w:rsidP="00CD6CC9">
      <w:pPr>
        <w:pStyle w:val="Sansinterligne"/>
        <w:numPr>
          <w:ilvl w:val="0"/>
          <w:numId w:val="40"/>
        </w:numPr>
        <w:jc w:val="both"/>
        <w:rPr>
          <w:sz w:val="20"/>
          <w:szCs w:val="20"/>
        </w:rPr>
      </w:pPr>
      <w:r>
        <w:rPr>
          <w:sz w:val="20"/>
          <w:szCs w:val="20"/>
        </w:rPr>
        <w:t>U</w:t>
      </w:r>
      <w:r w:rsidR="008178FB" w:rsidRPr="00CD6CC9">
        <w:rPr>
          <w:sz w:val="20"/>
          <w:szCs w:val="20"/>
        </w:rPr>
        <w:t>n dispositif de détection des violations de données à caractère personnel ;</w:t>
      </w:r>
    </w:p>
    <w:p w14:paraId="204C0463" w14:textId="04F15557" w:rsidR="008178FB" w:rsidRPr="00CD6CC9" w:rsidRDefault="00CD6CC9" w:rsidP="00CD6CC9">
      <w:pPr>
        <w:pStyle w:val="Sansinterligne"/>
        <w:numPr>
          <w:ilvl w:val="0"/>
          <w:numId w:val="40"/>
        </w:numPr>
        <w:jc w:val="both"/>
        <w:rPr>
          <w:sz w:val="20"/>
          <w:szCs w:val="20"/>
        </w:rPr>
      </w:pPr>
      <w:r>
        <w:rPr>
          <w:sz w:val="20"/>
          <w:szCs w:val="20"/>
        </w:rPr>
        <w:t>L</w:t>
      </w:r>
      <w:r w:rsidR="008178FB" w:rsidRPr="00CD6CC9">
        <w:rPr>
          <w:sz w:val="20"/>
          <w:szCs w:val="20"/>
        </w:rPr>
        <w:t xml:space="preserve">a </w:t>
      </w:r>
      <w:r w:rsidR="00350840" w:rsidRPr="00CD6CC9">
        <w:rPr>
          <w:sz w:val="20"/>
          <w:szCs w:val="20"/>
        </w:rPr>
        <w:t xml:space="preserve">mise </w:t>
      </w:r>
      <w:r w:rsidR="00BB2639" w:rsidRPr="00CD6CC9">
        <w:rPr>
          <w:sz w:val="20"/>
          <w:szCs w:val="20"/>
        </w:rPr>
        <w:t>à disposition des</w:t>
      </w:r>
      <w:r w:rsidR="008178FB" w:rsidRPr="00CD6CC9">
        <w:rPr>
          <w:sz w:val="20"/>
          <w:szCs w:val="20"/>
        </w:rPr>
        <w:t xml:space="preserve"> traces de connexion aux données traitées pour</w:t>
      </w:r>
      <w:r w:rsidR="00BB2639" w:rsidRPr="00CD6CC9">
        <w:rPr>
          <w:sz w:val="20"/>
          <w:szCs w:val="20"/>
        </w:rPr>
        <w:t xml:space="preserve"> </w:t>
      </w:r>
      <w:r w:rsidR="008178FB" w:rsidRPr="00CD6CC9">
        <w:rPr>
          <w:sz w:val="20"/>
          <w:szCs w:val="20"/>
        </w:rPr>
        <w:t>le compte du responsable de traitement au cours des six derniers mois ;</w:t>
      </w:r>
    </w:p>
    <w:p w14:paraId="3F4288A9" w14:textId="3CF3C5F7" w:rsidR="008178FB" w:rsidRPr="00CD6CC9" w:rsidRDefault="00CD6CC9" w:rsidP="00CD6CC9">
      <w:pPr>
        <w:pStyle w:val="Sansinterligne"/>
        <w:numPr>
          <w:ilvl w:val="0"/>
          <w:numId w:val="40"/>
        </w:numPr>
        <w:jc w:val="both"/>
        <w:rPr>
          <w:sz w:val="20"/>
          <w:szCs w:val="20"/>
        </w:rPr>
      </w:pPr>
      <w:r>
        <w:rPr>
          <w:sz w:val="20"/>
          <w:szCs w:val="20"/>
        </w:rPr>
        <w:t>U</w:t>
      </w:r>
      <w:r w:rsidR="008178FB" w:rsidRPr="00CD6CC9">
        <w:rPr>
          <w:sz w:val="20"/>
          <w:szCs w:val="20"/>
        </w:rPr>
        <w:t>ne procédure visant à tester, à analyser et à évaluer régulièrement l’efficacité des mesures techniques et organisationnelles pour assurer la sécurité du traitement.</w:t>
      </w:r>
    </w:p>
    <w:p w14:paraId="31C808BC" w14:textId="77777777" w:rsidR="00217FB2" w:rsidRPr="00217FB2" w:rsidRDefault="00217FB2" w:rsidP="00217FB2">
      <w:pPr>
        <w:jc w:val="both"/>
        <w:rPr>
          <w:sz w:val="20"/>
          <w:szCs w:val="20"/>
        </w:rPr>
      </w:pPr>
    </w:p>
    <w:p w14:paraId="6203EA3D" w14:textId="0BB21F22" w:rsidR="00217FB2" w:rsidRPr="00CF667D" w:rsidRDefault="00217FB2" w:rsidP="00F54833">
      <w:pPr>
        <w:pStyle w:val="Sansinterligne"/>
        <w:numPr>
          <w:ilvl w:val="0"/>
          <w:numId w:val="41"/>
        </w:numPr>
        <w:outlineLvl w:val="0"/>
        <w:rPr>
          <w:b/>
          <w:bCs/>
          <w:sz w:val="20"/>
          <w:szCs w:val="20"/>
        </w:rPr>
      </w:pPr>
      <w:bookmarkStart w:id="19" w:name="_Toc228783106"/>
      <w:r w:rsidRPr="00CF667D">
        <w:rPr>
          <w:b/>
          <w:bCs/>
          <w:sz w:val="20"/>
          <w:szCs w:val="20"/>
        </w:rPr>
        <w:lastRenderedPageBreak/>
        <w:t>Tests de sécurité</w:t>
      </w:r>
      <w:bookmarkEnd w:id="19"/>
    </w:p>
    <w:p w14:paraId="2689DB0B" w14:textId="77AFC929" w:rsidR="00217FB2" w:rsidRPr="00217FB2" w:rsidRDefault="00217FB2" w:rsidP="00217FB2">
      <w:pPr>
        <w:jc w:val="both"/>
        <w:rPr>
          <w:sz w:val="20"/>
          <w:szCs w:val="20"/>
        </w:rPr>
      </w:pPr>
      <w:r w:rsidRPr="005F19FA">
        <w:rPr>
          <w:sz w:val="20"/>
          <w:szCs w:val="20"/>
        </w:rPr>
        <w:t>En cas de service exposé sur Internet,</w:t>
      </w:r>
      <w:r w:rsidRPr="00217FB2">
        <w:rPr>
          <w:sz w:val="20"/>
          <w:szCs w:val="20"/>
        </w:rPr>
        <w:t xml:space="preserve"> le sous-traitant autorise également le responsable de traitement à effectuer ou à faire effectuer des tests de sécurité pour vérifier que les systèmes du sous-traitant ne sont pas vulnérables (par exemple du fait d’un défaut de configuration ou d’un défaut de mise à jour) et détecter tout changement susceptible d’exposer les données à des risques d’intrusion.</w:t>
      </w:r>
    </w:p>
    <w:p w14:paraId="11A4EFBE" w14:textId="77777777" w:rsidR="00217FB2" w:rsidRPr="00217FB2" w:rsidRDefault="00217FB2" w:rsidP="00217FB2">
      <w:pPr>
        <w:jc w:val="both"/>
        <w:rPr>
          <w:sz w:val="20"/>
          <w:szCs w:val="20"/>
        </w:rPr>
      </w:pPr>
      <w:r w:rsidRPr="00217FB2">
        <w:rPr>
          <w:sz w:val="20"/>
          <w:szCs w:val="20"/>
        </w:rPr>
        <w:t>Par ailleurs, le responsable de traitement peut procéder à toute investigation sur Internet permettant de détecter des violations de données à caractère personnel avérées.</w:t>
      </w:r>
    </w:p>
    <w:p w14:paraId="07E58847" w14:textId="77777777" w:rsidR="00217FB2" w:rsidRPr="00217FB2" w:rsidRDefault="00217FB2" w:rsidP="003F0798">
      <w:pPr>
        <w:pStyle w:val="Sansinterligne"/>
      </w:pPr>
    </w:p>
    <w:p w14:paraId="0BA9B1C9" w14:textId="237F786B" w:rsidR="00217FB2" w:rsidRPr="00CF667D" w:rsidRDefault="00217FB2" w:rsidP="00F54833">
      <w:pPr>
        <w:pStyle w:val="Sansinterligne"/>
        <w:numPr>
          <w:ilvl w:val="0"/>
          <w:numId w:val="41"/>
        </w:numPr>
        <w:outlineLvl w:val="0"/>
        <w:rPr>
          <w:b/>
          <w:bCs/>
          <w:sz w:val="20"/>
          <w:szCs w:val="20"/>
        </w:rPr>
      </w:pPr>
      <w:bookmarkStart w:id="20" w:name="_Toc228783107"/>
      <w:r w:rsidRPr="00CF667D">
        <w:rPr>
          <w:b/>
          <w:bCs/>
          <w:sz w:val="20"/>
          <w:szCs w:val="20"/>
        </w:rPr>
        <w:t>Vérification du respect des obligations du sous-traitant</w:t>
      </w:r>
      <w:bookmarkEnd w:id="20"/>
    </w:p>
    <w:p w14:paraId="08162305" w14:textId="77777777" w:rsidR="00217FB2" w:rsidRPr="00217FB2" w:rsidRDefault="00217FB2" w:rsidP="00217FB2">
      <w:pPr>
        <w:jc w:val="both"/>
        <w:rPr>
          <w:sz w:val="20"/>
          <w:szCs w:val="20"/>
        </w:rPr>
      </w:pPr>
      <w:r w:rsidRPr="00217FB2">
        <w:rPr>
          <w:sz w:val="20"/>
          <w:szCs w:val="20"/>
        </w:rPr>
        <w:t xml:space="preserve">Le responsable de traitement se réserve le droit d’effectuer ou de faire effectuer en son nom et pour son compte, toute vérification qui lui paraîtrait utile pour constater le respect des obligations mentionnées dans la présente annexe, notamment par la réalisation d’audits, y compris des inspections et des tests de sécurité. </w:t>
      </w:r>
    </w:p>
    <w:p w14:paraId="544A36BB" w14:textId="77777777" w:rsidR="00217FB2" w:rsidRPr="00217FB2" w:rsidRDefault="00217FB2" w:rsidP="00217FB2">
      <w:pPr>
        <w:jc w:val="both"/>
        <w:rPr>
          <w:sz w:val="20"/>
          <w:szCs w:val="20"/>
        </w:rPr>
      </w:pPr>
      <w:r w:rsidRPr="00217FB2">
        <w:rPr>
          <w:sz w:val="20"/>
          <w:szCs w:val="20"/>
        </w:rPr>
        <w:t xml:space="preserve">Le sous-traitant coopèrera pleinement à ces audits et s’engage notamment à autoriser le responsable de traitement ou les tiers qu’il a mandaté, à accéder, sans limitation, à l’ensemble des informations nécessaires à l’accomplissement de leur mission, aux environnements physiques et techniques, aux registres et systèmes d’informations, au personnel, ou encore aux sites ou locaux à partir desquels le sous-traitant délivre les prestations visées dans la présente annexe.  </w:t>
      </w:r>
    </w:p>
    <w:p w14:paraId="3E227B73" w14:textId="77777777" w:rsidR="00217FB2" w:rsidRPr="00217FB2" w:rsidRDefault="00217FB2" w:rsidP="00217FB2">
      <w:pPr>
        <w:jc w:val="both"/>
        <w:rPr>
          <w:sz w:val="20"/>
          <w:szCs w:val="20"/>
        </w:rPr>
      </w:pPr>
      <w:r w:rsidRPr="00217FB2">
        <w:rPr>
          <w:sz w:val="20"/>
          <w:szCs w:val="20"/>
        </w:rPr>
        <w:t>Sans préjudice de cette faculté du responsable de traitement, le sous-traitant lui exposera au moins une fois par an les résultats synthétiques des contrôles qu’il met régulièrement en œuvre afin de vérifier le caractère conforme et suffisant des mesures techniques et organisationnelles de sécurité prises.</w:t>
      </w:r>
    </w:p>
    <w:p w14:paraId="4BE6CA9C" w14:textId="77777777" w:rsidR="00217FB2" w:rsidRPr="00217FB2" w:rsidRDefault="00217FB2" w:rsidP="00217FB2">
      <w:pPr>
        <w:jc w:val="both"/>
        <w:rPr>
          <w:sz w:val="20"/>
          <w:szCs w:val="20"/>
        </w:rPr>
      </w:pPr>
      <w:r w:rsidRPr="00217FB2">
        <w:rPr>
          <w:sz w:val="20"/>
          <w:szCs w:val="20"/>
        </w:rPr>
        <w:t>Le responsable de traitement pourra prononcer la résiliation immédiate du contrat, sans indemnité en faveur du sous-traitant, en cas de violation du secret professionnel ou de non-respect des obligations précitées. La responsabilité du sous-traitant peut également être engagée sur le fondement des articles 226-5 et 226-17 du code pénal.</w:t>
      </w:r>
    </w:p>
    <w:p w14:paraId="6FF7A8B9" w14:textId="77777777" w:rsidR="00217FB2" w:rsidRPr="00217FB2" w:rsidRDefault="00217FB2" w:rsidP="003F0798">
      <w:pPr>
        <w:pStyle w:val="Sansinterligne"/>
      </w:pPr>
    </w:p>
    <w:p w14:paraId="0B10AA2F" w14:textId="679C0B29" w:rsidR="00217FB2" w:rsidRPr="00CF667D" w:rsidRDefault="00217FB2" w:rsidP="00F54833">
      <w:pPr>
        <w:pStyle w:val="Sansinterligne"/>
        <w:numPr>
          <w:ilvl w:val="0"/>
          <w:numId w:val="41"/>
        </w:numPr>
        <w:outlineLvl w:val="0"/>
        <w:rPr>
          <w:b/>
          <w:bCs/>
          <w:sz w:val="20"/>
          <w:szCs w:val="20"/>
        </w:rPr>
      </w:pPr>
      <w:bookmarkStart w:id="21" w:name="_Toc228783108"/>
      <w:r w:rsidRPr="005F19FA">
        <w:rPr>
          <w:b/>
          <w:bCs/>
          <w:sz w:val="20"/>
          <w:szCs w:val="20"/>
        </w:rPr>
        <w:t>Durée autorisée du traitement</w:t>
      </w:r>
      <w:bookmarkEnd w:id="21"/>
    </w:p>
    <w:p w14:paraId="35DC9315" w14:textId="7E64A341" w:rsidR="00217FB2" w:rsidRPr="00217FB2" w:rsidRDefault="00217FB2" w:rsidP="00217FB2">
      <w:pPr>
        <w:jc w:val="both"/>
        <w:rPr>
          <w:sz w:val="20"/>
          <w:szCs w:val="20"/>
        </w:rPr>
      </w:pPr>
      <w:r w:rsidRPr="00217FB2">
        <w:rPr>
          <w:sz w:val="20"/>
          <w:szCs w:val="20"/>
        </w:rPr>
        <w:t xml:space="preserve">L’autorisation donnée par le responsable de traitement au sous-traitant pour effectuer les traitements prévus </w:t>
      </w:r>
      <w:r w:rsidR="00CD6CC9">
        <w:rPr>
          <w:sz w:val="20"/>
          <w:szCs w:val="20"/>
        </w:rPr>
        <w:t>dans le cadre</w:t>
      </w:r>
      <w:r w:rsidRPr="00217FB2">
        <w:rPr>
          <w:sz w:val="20"/>
          <w:szCs w:val="20"/>
        </w:rPr>
        <w:t xml:space="preserve"> </w:t>
      </w:r>
      <w:r w:rsidR="00062B5A" w:rsidRPr="005F19FA">
        <w:rPr>
          <w:sz w:val="20"/>
          <w:szCs w:val="20"/>
        </w:rPr>
        <w:t>du marché</w:t>
      </w:r>
      <w:r w:rsidRPr="005F19FA">
        <w:rPr>
          <w:sz w:val="20"/>
          <w:szCs w:val="20"/>
        </w:rPr>
        <w:t xml:space="preserve"> est valable pour toute la durée de la prestation.</w:t>
      </w:r>
    </w:p>
    <w:p w14:paraId="1CFAF83D" w14:textId="5EDABE86" w:rsidR="00217FB2" w:rsidRPr="00217FB2" w:rsidRDefault="00217FB2" w:rsidP="00217FB2">
      <w:pPr>
        <w:jc w:val="both"/>
        <w:rPr>
          <w:sz w:val="20"/>
          <w:szCs w:val="20"/>
        </w:rPr>
      </w:pPr>
      <w:r w:rsidRPr="00217FB2">
        <w:rPr>
          <w:sz w:val="20"/>
          <w:szCs w:val="20"/>
        </w:rPr>
        <w:t xml:space="preserve">À l’issue de la prestation, suivant les instructions du responsable de traitement, au terme de ce </w:t>
      </w:r>
      <w:r w:rsidR="00350840">
        <w:rPr>
          <w:sz w:val="20"/>
          <w:szCs w:val="20"/>
        </w:rPr>
        <w:t>contrat</w:t>
      </w:r>
      <w:r w:rsidRPr="00217FB2">
        <w:rPr>
          <w:sz w:val="20"/>
          <w:szCs w:val="20"/>
        </w:rPr>
        <w:t xml:space="preserve">, le sous-traitant s’engage </w:t>
      </w:r>
      <w:r w:rsidR="00350840">
        <w:rPr>
          <w:sz w:val="20"/>
          <w:szCs w:val="20"/>
        </w:rPr>
        <w:t xml:space="preserve">à </w:t>
      </w:r>
      <w:r w:rsidR="00350840" w:rsidRPr="00350840">
        <w:rPr>
          <w:sz w:val="20"/>
          <w:szCs w:val="20"/>
        </w:rPr>
        <w:t>supprimer toutes les données à caractère personnel au terme de la prestation et détruire les copies existantes dans ses systèmes d’information à une date effective notifiée par le responsable de traitement, à moins que le droit de l’Union européenne ou le droit français n’exige la conservation des données à caractère personnel : dans ce cas le sous-traitant fournit au responsable de traitement le texte exigeant cette conservation. Une fois les données détruites, le sous-traitant doit justifier par écrit de cette destruction.</w:t>
      </w:r>
    </w:p>
    <w:p w14:paraId="6311F195" w14:textId="77777777" w:rsidR="00217FB2" w:rsidRPr="00217FB2" w:rsidRDefault="00217FB2" w:rsidP="00217FB2">
      <w:pPr>
        <w:jc w:val="both"/>
        <w:rPr>
          <w:sz w:val="20"/>
          <w:szCs w:val="20"/>
        </w:rPr>
      </w:pPr>
      <w:r w:rsidRPr="00217FB2">
        <w:rPr>
          <w:sz w:val="20"/>
          <w:szCs w:val="20"/>
        </w:rPr>
        <w:t>Le responsable de traitement se réserve le droit de procéder à toute vérification qu’il estime nécessaire afin de confirmer l’exécution de ces obligations.</w:t>
      </w:r>
    </w:p>
    <w:p w14:paraId="426DCE86" w14:textId="77777777" w:rsidR="00217FB2" w:rsidRPr="00217FB2" w:rsidRDefault="00217FB2" w:rsidP="003F0798">
      <w:pPr>
        <w:pStyle w:val="Sansinterligne"/>
      </w:pPr>
    </w:p>
    <w:p w14:paraId="0998CC04" w14:textId="3F7493D6" w:rsidR="00217FB2" w:rsidRPr="00CF667D" w:rsidRDefault="00217FB2" w:rsidP="00F54833">
      <w:pPr>
        <w:pStyle w:val="Sansinterligne"/>
        <w:numPr>
          <w:ilvl w:val="0"/>
          <w:numId w:val="41"/>
        </w:numPr>
        <w:outlineLvl w:val="0"/>
        <w:rPr>
          <w:b/>
          <w:bCs/>
          <w:sz w:val="20"/>
          <w:szCs w:val="20"/>
        </w:rPr>
      </w:pPr>
      <w:bookmarkStart w:id="22" w:name="_Toc228783109"/>
      <w:r w:rsidRPr="00CF667D">
        <w:rPr>
          <w:b/>
          <w:bCs/>
          <w:sz w:val="20"/>
          <w:szCs w:val="20"/>
        </w:rPr>
        <w:t>Responsabilités</w:t>
      </w:r>
      <w:bookmarkEnd w:id="22"/>
    </w:p>
    <w:p w14:paraId="7399675D" w14:textId="103A8856" w:rsidR="00217FB2" w:rsidRDefault="00217FB2" w:rsidP="00217FB2">
      <w:pPr>
        <w:jc w:val="both"/>
        <w:rPr>
          <w:sz w:val="20"/>
          <w:szCs w:val="20"/>
        </w:rPr>
      </w:pPr>
      <w:r w:rsidRPr="00217FB2">
        <w:rPr>
          <w:sz w:val="20"/>
          <w:szCs w:val="20"/>
        </w:rPr>
        <w:t xml:space="preserve">Le sous-traitant sera tenu responsable en cas de manquement exclusivement imputable à lui et/ou à ses sous-traitants ultérieurs à leurs obligations en vertu du présent accord, du RGPD et de la Loi Informatique et Libertés. À ce titre, le sous-traitant s’engage à indemniser </w:t>
      </w:r>
      <w:r w:rsidR="00CF667D">
        <w:rPr>
          <w:sz w:val="20"/>
          <w:szCs w:val="20"/>
        </w:rPr>
        <w:t>le responsable de traitement</w:t>
      </w:r>
      <w:r w:rsidRPr="00217FB2">
        <w:rPr>
          <w:sz w:val="20"/>
          <w:szCs w:val="20"/>
        </w:rPr>
        <w:t xml:space="preserve"> pour tout dommage direct subi par ce dernier.</w:t>
      </w:r>
    </w:p>
    <w:p w14:paraId="2C2BA97C" w14:textId="4E2C2517" w:rsidR="00F61E72" w:rsidRDefault="00F61E72" w:rsidP="00F61E72">
      <w:pPr>
        <w:jc w:val="both"/>
        <w:rPr>
          <w:sz w:val="20"/>
          <w:szCs w:val="20"/>
        </w:rPr>
      </w:pPr>
      <w:r>
        <w:rPr>
          <w:sz w:val="20"/>
          <w:szCs w:val="20"/>
        </w:rPr>
        <w:t>Le Tribunal compétent est celui dont dépend le siège de l’organisme du responsable de traitement.</w:t>
      </w:r>
    </w:p>
    <w:p w14:paraId="5F1F4E79" w14:textId="77777777" w:rsidR="00217FB2" w:rsidRPr="00217FB2" w:rsidRDefault="00217FB2" w:rsidP="003F0798">
      <w:pPr>
        <w:pStyle w:val="Sansinterligne"/>
      </w:pPr>
    </w:p>
    <w:p w14:paraId="0F73B2C8" w14:textId="5D708786" w:rsidR="00217FB2" w:rsidRPr="0053772B" w:rsidRDefault="00217FB2" w:rsidP="00F54833">
      <w:pPr>
        <w:pStyle w:val="Sansinterligne"/>
        <w:numPr>
          <w:ilvl w:val="0"/>
          <w:numId w:val="41"/>
        </w:numPr>
        <w:outlineLvl w:val="0"/>
        <w:rPr>
          <w:b/>
          <w:bCs/>
          <w:sz w:val="20"/>
          <w:szCs w:val="20"/>
          <w:highlight w:val="cyan"/>
        </w:rPr>
      </w:pPr>
      <w:bookmarkStart w:id="23" w:name="_Toc228783110"/>
      <w:r w:rsidRPr="0053772B">
        <w:rPr>
          <w:b/>
          <w:bCs/>
          <w:sz w:val="20"/>
          <w:szCs w:val="20"/>
          <w:highlight w:val="cyan"/>
        </w:rPr>
        <w:t>Points de contact</w:t>
      </w:r>
      <w:bookmarkEnd w:id="23"/>
    </w:p>
    <w:p w14:paraId="29BCE3A1" w14:textId="57A5B2F6" w:rsidR="00217FB2" w:rsidRPr="006B5931" w:rsidRDefault="005F063C" w:rsidP="00217FB2">
      <w:pPr>
        <w:jc w:val="both"/>
        <w:rPr>
          <w:sz w:val="20"/>
          <w:szCs w:val="20"/>
        </w:rPr>
      </w:pPr>
      <w:r w:rsidRPr="006B5931">
        <w:rPr>
          <w:sz w:val="20"/>
          <w:szCs w:val="20"/>
        </w:rPr>
        <w:t>Les</w:t>
      </w:r>
      <w:r w:rsidR="00217FB2" w:rsidRPr="006B5931">
        <w:rPr>
          <w:sz w:val="20"/>
          <w:szCs w:val="20"/>
        </w:rPr>
        <w:t xml:space="preserve"> coordonnées du délégué à la protection des données du sous-traitant ou de la personne en charge de la protection des données sont les suivants : ………</w:t>
      </w:r>
      <w:proofErr w:type="gramStart"/>
      <w:r w:rsidR="00217FB2" w:rsidRPr="006B5931">
        <w:rPr>
          <w:sz w:val="20"/>
          <w:szCs w:val="20"/>
        </w:rPr>
        <w:t>…….</w:t>
      </w:r>
      <w:proofErr w:type="gramEnd"/>
      <w:r w:rsidR="00217FB2" w:rsidRPr="006B5931">
        <w:rPr>
          <w:sz w:val="20"/>
          <w:szCs w:val="20"/>
        </w:rPr>
        <w:t>.</w:t>
      </w:r>
    </w:p>
    <w:p w14:paraId="06B82129" w14:textId="56E24190" w:rsidR="00217FB2" w:rsidRPr="00217FB2" w:rsidRDefault="005F063C" w:rsidP="00217FB2">
      <w:pPr>
        <w:jc w:val="both"/>
        <w:rPr>
          <w:sz w:val="20"/>
          <w:szCs w:val="20"/>
        </w:rPr>
      </w:pPr>
      <w:r w:rsidRPr="006B5931">
        <w:rPr>
          <w:sz w:val="20"/>
          <w:szCs w:val="20"/>
        </w:rPr>
        <w:t>L</w:t>
      </w:r>
      <w:r w:rsidR="00217FB2" w:rsidRPr="006B5931">
        <w:rPr>
          <w:sz w:val="20"/>
          <w:szCs w:val="20"/>
        </w:rPr>
        <w:t>es coordonnées de la personne intervenant pour prendre en charge tout incident de sécurité sont les suivantes : ………</w:t>
      </w:r>
      <w:proofErr w:type="gramStart"/>
      <w:r w:rsidR="00217FB2" w:rsidRPr="006B5931">
        <w:rPr>
          <w:sz w:val="20"/>
          <w:szCs w:val="20"/>
        </w:rPr>
        <w:t>…….</w:t>
      </w:r>
      <w:proofErr w:type="gramEnd"/>
      <w:r w:rsidR="00217FB2" w:rsidRPr="006B5931">
        <w:rPr>
          <w:sz w:val="20"/>
          <w:szCs w:val="20"/>
        </w:rPr>
        <w:t>.</w:t>
      </w:r>
    </w:p>
    <w:p w14:paraId="20D651A0" w14:textId="77777777" w:rsidR="00CF667D" w:rsidRDefault="00CF667D" w:rsidP="003F0798">
      <w:pPr>
        <w:pStyle w:val="Sansinterligne"/>
      </w:pPr>
    </w:p>
    <w:p w14:paraId="60DCE900" w14:textId="48B359F9" w:rsidR="00217FB2" w:rsidRPr="00CF667D" w:rsidRDefault="00350840" w:rsidP="00CF667D">
      <w:pPr>
        <w:jc w:val="both"/>
        <w:rPr>
          <w:sz w:val="20"/>
          <w:szCs w:val="20"/>
        </w:rPr>
      </w:pPr>
      <w:r>
        <w:rPr>
          <w:sz w:val="20"/>
          <w:szCs w:val="20"/>
        </w:rPr>
        <w:t>L</w:t>
      </w:r>
      <w:r w:rsidR="00217FB2" w:rsidRPr="00CF667D">
        <w:rPr>
          <w:sz w:val="20"/>
          <w:szCs w:val="20"/>
        </w:rPr>
        <w:t xml:space="preserve">es coordonnées du </w:t>
      </w:r>
      <w:r w:rsidR="00A047D0">
        <w:rPr>
          <w:sz w:val="20"/>
          <w:szCs w:val="20"/>
        </w:rPr>
        <w:t>D</w:t>
      </w:r>
      <w:r w:rsidR="00217FB2" w:rsidRPr="00CF667D">
        <w:rPr>
          <w:sz w:val="20"/>
          <w:szCs w:val="20"/>
        </w:rPr>
        <w:t xml:space="preserve">élégué à la </w:t>
      </w:r>
      <w:r w:rsidR="00A047D0">
        <w:rPr>
          <w:sz w:val="20"/>
          <w:szCs w:val="20"/>
        </w:rPr>
        <w:t>P</w:t>
      </w:r>
      <w:r w:rsidR="00217FB2" w:rsidRPr="00CF667D">
        <w:rPr>
          <w:sz w:val="20"/>
          <w:szCs w:val="20"/>
        </w:rPr>
        <w:t xml:space="preserve">rotection des </w:t>
      </w:r>
      <w:r w:rsidR="00A047D0">
        <w:rPr>
          <w:sz w:val="20"/>
          <w:szCs w:val="20"/>
        </w:rPr>
        <w:t>D</w:t>
      </w:r>
      <w:r w:rsidR="00217FB2" w:rsidRPr="00CF667D">
        <w:rPr>
          <w:sz w:val="20"/>
          <w:szCs w:val="20"/>
        </w:rPr>
        <w:t xml:space="preserve">onnées </w:t>
      </w:r>
      <w:r w:rsidR="00A047D0">
        <w:rPr>
          <w:sz w:val="20"/>
          <w:szCs w:val="20"/>
        </w:rPr>
        <w:t xml:space="preserve">(DPD) </w:t>
      </w:r>
      <w:r w:rsidR="00CF667D">
        <w:rPr>
          <w:sz w:val="20"/>
          <w:szCs w:val="20"/>
        </w:rPr>
        <w:t>du responsable de traitement</w:t>
      </w:r>
      <w:r w:rsidR="00217FB2" w:rsidRPr="00CF667D">
        <w:rPr>
          <w:sz w:val="20"/>
          <w:szCs w:val="20"/>
        </w:rPr>
        <w:t xml:space="preserve"> sont les suivant</w:t>
      </w:r>
      <w:r>
        <w:rPr>
          <w:sz w:val="20"/>
          <w:szCs w:val="20"/>
        </w:rPr>
        <w:t>e</w:t>
      </w:r>
      <w:r w:rsidR="00217FB2" w:rsidRPr="00CF667D">
        <w:rPr>
          <w:sz w:val="20"/>
          <w:szCs w:val="20"/>
        </w:rPr>
        <w:t>s :</w:t>
      </w:r>
    </w:p>
    <w:p w14:paraId="15E38D4E" w14:textId="77777777" w:rsidR="00217FB2" w:rsidRPr="00CF667D" w:rsidRDefault="00217FB2" w:rsidP="00CF667D">
      <w:pPr>
        <w:pStyle w:val="Sansinterligne"/>
        <w:ind w:left="708"/>
        <w:rPr>
          <w:sz w:val="20"/>
          <w:szCs w:val="20"/>
        </w:rPr>
      </w:pPr>
      <w:r w:rsidRPr="00CF667D">
        <w:rPr>
          <w:sz w:val="20"/>
          <w:szCs w:val="20"/>
        </w:rPr>
        <w:t>Délégué à la protection des données mutualisé</w:t>
      </w:r>
    </w:p>
    <w:p w14:paraId="55B096D1" w14:textId="77777777" w:rsidR="00217FB2" w:rsidRPr="00CF667D" w:rsidRDefault="00217FB2" w:rsidP="00CF667D">
      <w:pPr>
        <w:pStyle w:val="Sansinterligne"/>
        <w:ind w:left="708"/>
        <w:rPr>
          <w:sz w:val="20"/>
          <w:szCs w:val="20"/>
        </w:rPr>
      </w:pPr>
      <w:r w:rsidRPr="00CF667D">
        <w:rPr>
          <w:sz w:val="20"/>
          <w:szCs w:val="20"/>
        </w:rPr>
        <w:t>Mission de l'Analyse de la Conformité Informatique et Libertés et de la Sécurité du Système d’Information (</w:t>
      </w:r>
      <w:proofErr w:type="spellStart"/>
      <w:r w:rsidRPr="00CF667D">
        <w:rPr>
          <w:sz w:val="20"/>
          <w:szCs w:val="20"/>
        </w:rPr>
        <w:t>Macssi</w:t>
      </w:r>
      <w:proofErr w:type="spellEnd"/>
      <w:r w:rsidRPr="00CF667D">
        <w:rPr>
          <w:sz w:val="20"/>
          <w:szCs w:val="20"/>
        </w:rPr>
        <w:t>)</w:t>
      </w:r>
    </w:p>
    <w:p w14:paraId="7296B394" w14:textId="3AEFC4CD" w:rsidR="00217FB2" w:rsidRDefault="00217FB2" w:rsidP="00CF667D">
      <w:pPr>
        <w:pStyle w:val="Sansinterligne"/>
        <w:ind w:left="708"/>
        <w:rPr>
          <w:sz w:val="20"/>
          <w:szCs w:val="20"/>
        </w:rPr>
      </w:pPr>
      <w:r w:rsidRPr="00CF667D">
        <w:rPr>
          <w:sz w:val="20"/>
          <w:szCs w:val="20"/>
        </w:rPr>
        <w:t xml:space="preserve">32 avenue de la </w:t>
      </w:r>
      <w:proofErr w:type="spellStart"/>
      <w:r w:rsidRPr="00CF667D">
        <w:rPr>
          <w:sz w:val="20"/>
          <w:szCs w:val="20"/>
        </w:rPr>
        <w:t>Sibelle</w:t>
      </w:r>
      <w:proofErr w:type="spellEnd"/>
      <w:r w:rsidRPr="00CF667D">
        <w:rPr>
          <w:sz w:val="20"/>
          <w:szCs w:val="20"/>
        </w:rPr>
        <w:t xml:space="preserve"> – 75685 Paris Cedex 14 </w:t>
      </w:r>
      <w:hyperlink r:id="rId9" w:history="1">
        <w:r w:rsidR="001E5FC8" w:rsidRPr="005F6938">
          <w:rPr>
            <w:rStyle w:val="Lienhypertexte"/>
            <w:sz w:val="20"/>
            <w:szCs w:val="20"/>
          </w:rPr>
          <w:t>protection-dp@cnaf.fr</w:t>
        </w:r>
      </w:hyperlink>
    </w:p>
    <w:p w14:paraId="1B5DC26B" w14:textId="77777777" w:rsidR="001E5FC8" w:rsidRPr="00CF667D" w:rsidRDefault="001E5FC8" w:rsidP="00CF667D">
      <w:pPr>
        <w:pStyle w:val="Sansinterligne"/>
        <w:ind w:left="708"/>
        <w:rPr>
          <w:sz w:val="20"/>
          <w:szCs w:val="20"/>
        </w:rPr>
      </w:pPr>
    </w:p>
    <w:p w14:paraId="1A7424F0" w14:textId="77777777" w:rsidR="00217FB2" w:rsidRPr="00A047D0" w:rsidRDefault="00217FB2" w:rsidP="00A047D0">
      <w:pPr>
        <w:pStyle w:val="Sansinterligne"/>
      </w:pPr>
    </w:p>
    <w:p w14:paraId="2C341327" w14:textId="41F5C6B6" w:rsidR="00A047D0" w:rsidRDefault="00A047D0" w:rsidP="00A047D0">
      <w:pPr>
        <w:pStyle w:val="Sansinterligne"/>
        <w:rPr>
          <w:sz w:val="20"/>
          <w:szCs w:val="20"/>
        </w:rPr>
      </w:pPr>
      <w:r w:rsidRPr="00A047D0">
        <w:rPr>
          <w:sz w:val="20"/>
          <w:szCs w:val="20"/>
        </w:rPr>
        <w:t>Le contact compétent pour les questions relatives aux traitements de données à caractère personnel et à la sécurité du système d’information, pour le département du Var, est :</w:t>
      </w:r>
    </w:p>
    <w:p w14:paraId="617A44B9" w14:textId="77777777" w:rsidR="00A047D0" w:rsidRDefault="00A047D0" w:rsidP="00A047D0">
      <w:pPr>
        <w:pStyle w:val="Sansinterligne"/>
        <w:rPr>
          <w:sz w:val="20"/>
          <w:szCs w:val="20"/>
        </w:rPr>
      </w:pPr>
    </w:p>
    <w:p w14:paraId="145B96DD" w14:textId="6C62FA95" w:rsidR="00217FB2" w:rsidRDefault="00217FB2" w:rsidP="00CF667D">
      <w:pPr>
        <w:pStyle w:val="Sansinterligne"/>
        <w:ind w:left="708"/>
        <w:rPr>
          <w:sz w:val="20"/>
          <w:szCs w:val="20"/>
        </w:rPr>
      </w:pPr>
      <w:r w:rsidRPr="00CF667D">
        <w:rPr>
          <w:sz w:val="20"/>
          <w:szCs w:val="20"/>
        </w:rPr>
        <w:t xml:space="preserve">Manager de la </w:t>
      </w:r>
      <w:r w:rsidR="003F0798">
        <w:rPr>
          <w:sz w:val="20"/>
          <w:szCs w:val="20"/>
        </w:rPr>
        <w:t>S</w:t>
      </w:r>
      <w:r w:rsidRPr="00CF667D">
        <w:rPr>
          <w:sz w:val="20"/>
          <w:szCs w:val="20"/>
        </w:rPr>
        <w:t xml:space="preserve">écurité du </w:t>
      </w:r>
      <w:r w:rsidR="003F0798">
        <w:rPr>
          <w:sz w:val="20"/>
          <w:szCs w:val="20"/>
        </w:rPr>
        <w:t>S</w:t>
      </w:r>
      <w:r w:rsidRPr="00CF667D">
        <w:rPr>
          <w:sz w:val="20"/>
          <w:szCs w:val="20"/>
        </w:rPr>
        <w:t>ystème d’</w:t>
      </w:r>
      <w:r w:rsidR="003F0798">
        <w:rPr>
          <w:sz w:val="20"/>
          <w:szCs w:val="20"/>
        </w:rPr>
        <w:t>I</w:t>
      </w:r>
      <w:r w:rsidRPr="00CF667D">
        <w:rPr>
          <w:sz w:val="20"/>
          <w:szCs w:val="20"/>
        </w:rPr>
        <w:t>nformation</w:t>
      </w:r>
    </w:p>
    <w:p w14:paraId="09F2F082" w14:textId="56974884" w:rsidR="003F0798" w:rsidRDefault="003F0798" w:rsidP="00CF667D">
      <w:pPr>
        <w:pStyle w:val="Sansinterligne"/>
        <w:ind w:left="708"/>
        <w:rPr>
          <w:sz w:val="20"/>
          <w:szCs w:val="20"/>
        </w:rPr>
      </w:pPr>
      <w:r>
        <w:rPr>
          <w:sz w:val="20"/>
          <w:szCs w:val="20"/>
        </w:rPr>
        <w:t>Responsable de l’Accès aux Documents Administratifs</w:t>
      </w:r>
    </w:p>
    <w:p w14:paraId="0F34353D" w14:textId="1DC3F1FB" w:rsidR="003F0798" w:rsidRPr="00CF667D" w:rsidRDefault="003F0798" w:rsidP="00CF667D">
      <w:pPr>
        <w:pStyle w:val="Sansinterligne"/>
        <w:ind w:left="708"/>
        <w:rPr>
          <w:sz w:val="20"/>
          <w:szCs w:val="20"/>
        </w:rPr>
      </w:pPr>
      <w:r>
        <w:rPr>
          <w:sz w:val="20"/>
          <w:szCs w:val="20"/>
        </w:rPr>
        <w:t>Relais Informatique et Libertés</w:t>
      </w:r>
    </w:p>
    <w:p w14:paraId="7C0BCF3B" w14:textId="7FBE49B7" w:rsidR="003F0798" w:rsidRDefault="003F0798" w:rsidP="00A047D0">
      <w:pPr>
        <w:pStyle w:val="Sansinterligne"/>
        <w:ind w:left="708"/>
        <w:rPr>
          <w:sz w:val="20"/>
          <w:szCs w:val="20"/>
        </w:rPr>
      </w:pPr>
      <w:r>
        <w:rPr>
          <w:sz w:val="20"/>
          <w:szCs w:val="20"/>
        </w:rPr>
        <w:t xml:space="preserve">CAF </w:t>
      </w:r>
      <w:r w:rsidRPr="003F0798">
        <w:rPr>
          <w:sz w:val="20"/>
          <w:szCs w:val="20"/>
        </w:rPr>
        <w:t>DU VAR – TSA 51369 - 83083 TOULON CEDEX</w:t>
      </w:r>
    </w:p>
    <w:p w14:paraId="2845984D" w14:textId="1735E224" w:rsidR="00217FB2" w:rsidRDefault="00343B0A" w:rsidP="008853C7">
      <w:pPr>
        <w:pStyle w:val="Sansinterligne"/>
        <w:ind w:left="708"/>
        <w:rPr>
          <w:sz w:val="20"/>
          <w:szCs w:val="20"/>
        </w:rPr>
      </w:pPr>
      <w:hyperlink r:id="rId10" w:history="1">
        <w:r w:rsidRPr="001227E6">
          <w:rPr>
            <w:rStyle w:val="Lienhypertexte"/>
            <w:sz w:val="20"/>
            <w:szCs w:val="20"/>
          </w:rPr>
          <w:t>ssi@caf83.caf.fr</w:t>
        </w:r>
      </w:hyperlink>
    </w:p>
    <w:sectPr w:rsidR="00217FB2" w:rsidSect="005D1943">
      <w:footerReference w:type="default" r:id="rId11"/>
      <w:headerReference w:type="first" r:id="rId12"/>
      <w:footerReference w:type="first" r:id="rId13"/>
      <w:pgSz w:w="11906" w:h="16838"/>
      <w:pgMar w:top="993" w:right="1417" w:bottom="851" w:left="1417" w:header="714" w:footer="35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8DC52" w14:textId="77777777" w:rsidR="00B956B1" w:rsidRDefault="00B956B1" w:rsidP="00B956B1">
      <w:pPr>
        <w:spacing w:after="0" w:line="240" w:lineRule="auto"/>
      </w:pPr>
      <w:r>
        <w:separator/>
      </w:r>
    </w:p>
  </w:endnote>
  <w:endnote w:type="continuationSeparator" w:id="0">
    <w:p w14:paraId="135C9DE0" w14:textId="77777777" w:rsidR="00B956B1" w:rsidRDefault="00B956B1" w:rsidP="00B95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43CC2" w14:textId="77777777" w:rsidR="00B956B1" w:rsidRPr="00B956B1" w:rsidRDefault="00B956B1" w:rsidP="00B956B1">
    <w:pPr>
      <w:pStyle w:val="Pieddepage"/>
      <w:jc w:val="right"/>
      <w:rPr>
        <w:sz w:val="16"/>
        <w:szCs w:val="16"/>
      </w:rPr>
    </w:pPr>
    <w:r w:rsidRPr="00B956B1">
      <w:rPr>
        <w:sz w:val="16"/>
        <w:szCs w:val="16"/>
      </w:rPr>
      <w:t xml:space="preserve">Page </w:t>
    </w:r>
    <w:r w:rsidRPr="00B956B1">
      <w:rPr>
        <w:sz w:val="16"/>
        <w:szCs w:val="16"/>
      </w:rPr>
      <w:fldChar w:fldCharType="begin"/>
    </w:r>
    <w:r w:rsidRPr="00B956B1">
      <w:rPr>
        <w:sz w:val="16"/>
        <w:szCs w:val="16"/>
      </w:rPr>
      <w:instrText>PAGE  \* Arabic  \* MERGEFORMAT</w:instrText>
    </w:r>
    <w:r w:rsidRPr="00B956B1">
      <w:rPr>
        <w:sz w:val="16"/>
        <w:szCs w:val="16"/>
      </w:rPr>
      <w:fldChar w:fldCharType="separate"/>
    </w:r>
    <w:r w:rsidRPr="00B956B1">
      <w:rPr>
        <w:sz w:val="16"/>
        <w:szCs w:val="16"/>
      </w:rPr>
      <w:t>2</w:t>
    </w:r>
    <w:r w:rsidRPr="00B956B1">
      <w:rPr>
        <w:sz w:val="16"/>
        <w:szCs w:val="16"/>
      </w:rPr>
      <w:fldChar w:fldCharType="end"/>
    </w:r>
    <w:r w:rsidRPr="00B956B1">
      <w:rPr>
        <w:sz w:val="16"/>
        <w:szCs w:val="16"/>
      </w:rPr>
      <w:t xml:space="preserve"> sur </w:t>
    </w:r>
    <w:r w:rsidRPr="00B956B1">
      <w:rPr>
        <w:sz w:val="16"/>
        <w:szCs w:val="16"/>
      </w:rPr>
      <w:fldChar w:fldCharType="begin"/>
    </w:r>
    <w:r w:rsidRPr="00B956B1">
      <w:rPr>
        <w:sz w:val="16"/>
        <w:szCs w:val="16"/>
      </w:rPr>
      <w:instrText>NUMPAGES  \* arabe  \* MERGEFORMAT</w:instrText>
    </w:r>
    <w:r w:rsidRPr="00B956B1">
      <w:rPr>
        <w:sz w:val="16"/>
        <w:szCs w:val="16"/>
      </w:rPr>
      <w:fldChar w:fldCharType="separate"/>
    </w:r>
    <w:r w:rsidRPr="00B956B1">
      <w:rPr>
        <w:sz w:val="16"/>
        <w:szCs w:val="16"/>
      </w:rPr>
      <w:t>2</w:t>
    </w:r>
    <w:r w:rsidRPr="00B956B1">
      <w:rPr>
        <w:sz w:val="16"/>
        <w:szCs w:val="16"/>
      </w:rPr>
      <w:fldChar w:fldCharType="end"/>
    </w:r>
  </w:p>
  <w:p w14:paraId="0369579B" w14:textId="77777777" w:rsidR="00B956B1" w:rsidRDefault="00B956B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F40DB" w14:textId="77777777" w:rsidR="00665EB1" w:rsidRPr="00B956B1" w:rsidRDefault="00665EB1" w:rsidP="00665EB1">
    <w:pPr>
      <w:pStyle w:val="Pieddepage"/>
      <w:jc w:val="right"/>
      <w:rPr>
        <w:sz w:val="16"/>
        <w:szCs w:val="16"/>
      </w:rPr>
    </w:pPr>
    <w:r w:rsidRPr="00B956B1">
      <w:rPr>
        <w:sz w:val="16"/>
        <w:szCs w:val="16"/>
      </w:rPr>
      <w:t xml:space="preserve">Page </w:t>
    </w:r>
    <w:r w:rsidRPr="00B956B1">
      <w:rPr>
        <w:sz w:val="16"/>
        <w:szCs w:val="16"/>
      </w:rPr>
      <w:fldChar w:fldCharType="begin"/>
    </w:r>
    <w:r w:rsidRPr="00B956B1">
      <w:rPr>
        <w:sz w:val="16"/>
        <w:szCs w:val="16"/>
      </w:rPr>
      <w:instrText>PAGE  \* Arabic  \* MERGEFORMAT</w:instrText>
    </w:r>
    <w:r w:rsidRPr="00B956B1">
      <w:rPr>
        <w:sz w:val="16"/>
        <w:szCs w:val="16"/>
      </w:rPr>
      <w:fldChar w:fldCharType="separate"/>
    </w:r>
    <w:r>
      <w:rPr>
        <w:sz w:val="16"/>
        <w:szCs w:val="16"/>
      </w:rPr>
      <w:t>2</w:t>
    </w:r>
    <w:r w:rsidRPr="00B956B1">
      <w:rPr>
        <w:sz w:val="16"/>
        <w:szCs w:val="16"/>
      </w:rPr>
      <w:fldChar w:fldCharType="end"/>
    </w:r>
    <w:r w:rsidRPr="00B956B1">
      <w:rPr>
        <w:sz w:val="16"/>
        <w:szCs w:val="16"/>
      </w:rPr>
      <w:t xml:space="preserve"> sur </w:t>
    </w:r>
    <w:r w:rsidRPr="00B956B1">
      <w:rPr>
        <w:sz w:val="16"/>
        <w:szCs w:val="16"/>
      </w:rPr>
      <w:fldChar w:fldCharType="begin"/>
    </w:r>
    <w:r w:rsidRPr="00B956B1">
      <w:rPr>
        <w:sz w:val="16"/>
        <w:szCs w:val="16"/>
      </w:rPr>
      <w:instrText>NUMPAGES  \* arabe  \* MERGEFORMAT</w:instrText>
    </w:r>
    <w:r w:rsidRPr="00B956B1">
      <w:rPr>
        <w:sz w:val="16"/>
        <w:szCs w:val="16"/>
      </w:rPr>
      <w:fldChar w:fldCharType="separate"/>
    </w:r>
    <w:r>
      <w:rPr>
        <w:sz w:val="16"/>
        <w:szCs w:val="16"/>
      </w:rPr>
      <w:t>7</w:t>
    </w:r>
    <w:r w:rsidRPr="00B956B1">
      <w:rPr>
        <w:sz w:val="16"/>
        <w:szCs w:val="16"/>
      </w:rPr>
      <w:fldChar w:fldCharType="end"/>
    </w:r>
  </w:p>
  <w:p w14:paraId="7DB46839" w14:textId="77777777" w:rsidR="00665EB1" w:rsidRDefault="00665EB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9562C" w14:textId="77777777" w:rsidR="00B956B1" w:rsidRDefault="00B956B1" w:rsidP="00B956B1">
      <w:pPr>
        <w:spacing w:after="0" w:line="240" w:lineRule="auto"/>
      </w:pPr>
      <w:r>
        <w:separator/>
      </w:r>
    </w:p>
  </w:footnote>
  <w:footnote w:type="continuationSeparator" w:id="0">
    <w:p w14:paraId="76B31733" w14:textId="77777777" w:rsidR="00B956B1" w:rsidRDefault="00B956B1" w:rsidP="00B956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972C7" w14:textId="405159D0" w:rsidR="005D1943" w:rsidRPr="005D1943" w:rsidRDefault="005D1943" w:rsidP="005D1943">
    <w:pPr>
      <w:pStyle w:val="En-tte"/>
      <w:jc w:val="right"/>
      <w:rPr>
        <w:rFonts w:cstheme="minorHAnsi"/>
        <w:b/>
        <w:bCs/>
        <w:sz w:val="24"/>
        <w:szCs w:val="24"/>
      </w:rPr>
    </w:pPr>
    <w:r w:rsidRPr="00CE0F3A">
      <w:rPr>
        <w:rFonts w:cstheme="minorHAnsi"/>
        <w:b/>
        <w:bCs/>
        <w:sz w:val="24"/>
        <w:szCs w:val="24"/>
      </w:rPr>
      <w:t xml:space="preserve">Annexe </w:t>
    </w:r>
    <w:r w:rsidR="00CE0F3A" w:rsidRPr="00CE0F3A">
      <w:rPr>
        <w:rFonts w:cstheme="minorHAnsi"/>
        <w:b/>
        <w:bCs/>
        <w:sz w:val="24"/>
        <w:szCs w:val="24"/>
      </w:rPr>
      <w:t>1</w:t>
    </w:r>
    <w:r w:rsidR="00CE0F3A">
      <w:rPr>
        <w:rFonts w:cstheme="minorHAnsi"/>
        <w:b/>
        <w:bCs/>
        <w:sz w:val="24"/>
        <w:szCs w:val="24"/>
      </w:rPr>
      <w:t xml:space="preserve"> CCAP</w:t>
    </w:r>
    <w:r w:rsidRPr="005D1943">
      <w:rPr>
        <w:rFonts w:cstheme="minorHAnsi"/>
        <w:b/>
        <w:bCs/>
        <w:sz w:val="24"/>
        <w:szCs w:val="24"/>
      </w:rPr>
      <w:t xml:space="preserve"> – Accord de sous</w:t>
    </w:r>
    <w:r w:rsidRPr="005D1943">
      <w:rPr>
        <w:rFonts w:ascii="Cambria Math" w:hAnsi="Cambria Math" w:cs="Cambria Math"/>
        <w:b/>
        <w:bCs/>
        <w:sz w:val="24"/>
        <w:szCs w:val="24"/>
      </w:rPr>
      <w:t>‑</w:t>
    </w:r>
    <w:r w:rsidRPr="005D1943">
      <w:rPr>
        <w:rFonts w:cstheme="minorHAnsi"/>
        <w:b/>
        <w:bCs/>
        <w:sz w:val="24"/>
        <w:szCs w:val="24"/>
      </w:rPr>
      <w:t>traitance de donn</w:t>
    </w:r>
    <w:r w:rsidRPr="005D1943">
      <w:rPr>
        <w:rFonts w:ascii="Calibri" w:hAnsi="Calibri" w:cs="Calibri"/>
        <w:b/>
        <w:bCs/>
        <w:sz w:val="24"/>
        <w:szCs w:val="24"/>
      </w:rPr>
      <w:t>é</w:t>
    </w:r>
    <w:r w:rsidRPr="005D1943">
      <w:rPr>
        <w:rFonts w:cstheme="minorHAnsi"/>
        <w:b/>
        <w:bCs/>
        <w:sz w:val="24"/>
        <w:szCs w:val="24"/>
      </w:rPr>
      <w:t xml:space="preserve">es </w:t>
    </w:r>
    <w:r w:rsidRPr="005D1943">
      <w:rPr>
        <w:rFonts w:ascii="Calibri" w:hAnsi="Calibri" w:cs="Calibri"/>
        <w:b/>
        <w:bCs/>
        <w:sz w:val="24"/>
        <w:szCs w:val="24"/>
      </w:rPr>
      <w:t>à</w:t>
    </w:r>
    <w:r w:rsidRPr="005D1943">
      <w:rPr>
        <w:rFonts w:cstheme="minorHAnsi"/>
        <w:b/>
        <w:bCs/>
        <w:sz w:val="24"/>
        <w:szCs w:val="24"/>
      </w:rPr>
      <w:t xml:space="preserve"> caract</w:t>
    </w:r>
    <w:r w:rsidRPr="005D1943">
      <w:rPr>
        <w:rFonts w:ascii="Calibri" w:hAnsi="Calibri" w:cs="Calibri"/>
        <w:b/>
        <w:bCs/>
        <w:sz w:val="24"/>
        <w:szCs w:val="24"/>
      </w:rPr>
      <w:t>è</w:t>
    </w:r>
    <w:r w:rsidRPr="005D1943">
      <w:rPr>
        <w:rFonts w:cstheme="minorHAnsi"/>
        <w:b/>
        <w:bCs/>
        <w:sz w:val="24"/>
        <w:szCs w:val="24"/>
      </w:rPr>
      <w:t>re personnel</w:t>
    </w:r>
  </w:p>
  <w:p w14:paraId="77446FDB" w14:textId="68FAD79B" w:rsidR="00B956B1" w:rsidRPr="005D1943" w:rsidRDefault="005D1943" w:rsidP="005D1943">
    <w:pPr>
      <w:pStyle w:val="En-tte"/>
      <w:jc w:val="right"/>
      <w:rPr>
        <w:rFonts w:cstheme="minorHAnsi"/>
        <w:b/>
        <w:bCs/>
        <w:sz w:val="24"/>
        <w:szCs w:val="24"/>
      </w:rPr>
    </w:pPr>
    <w:r>
      <w:rPr>
        <w:rFonts w:cstheme="minorHAnsi"/>
        <w:b/>
        <w:bCs/>
        <w:sz w:val="24"/>
        <w:szCs w:val="24"/>
      </w:rPr>
      <w:t>Relatif à l’a</w:t>
    </w:r>
    <w:r w:rsidRPr="005D1943">
      <w:rPr>
        <w:rFonts w:cstheme="minorHAnsi"/>
        <w:b/>
        <w:bCs/>
        <w:sz w:val="24"/>
        <w:szCs w:val="24"/>
      </w:rPr>
      <w:t>ccord</w:t>
    </w:r>
    <w:r w:rsidRPr="005D1943">
      <w:rPr>
        <w:rFonts w:ascii="Cambria Math" w:hAnsi="Cambria Math" w:cs="Cambria Math"/>
        <w:b/>
        <w:bCs/>
        <w:sz w:val="24"/>
        <w:szCs w:val="24"/>
      </w:rPr>
      <w:t>‑</w:t>
    </w:r>
    <w:r w:rsidRPr="005D1943">
      <w:rPr>
        <w:rFonts w:cstheme="minorHAnsi"/>
        <w:b/>
        <w:bCs/>
        <w:sz w:val="24"/>
        <w:szCs w:val="24"/>
      </w:rPr>
      <w:t>cadre n</w:t>
    </w:r>
    <w:r w:rsidRPr="005D1943">
      <w:rPr>
        <w:rFonts w:ascii="Calibri" w:hAnsi="Calibri" w:cs="Calibri"/>
        <w:b/>
        <w:bCs/>
        <w:sz w:val="24"/>
        <w:szCs w:val="24"/>
      </w:rPr>
      <w:t>°</w:t>
    </w:r>
    <w:r w:rsidRPr="005D1943">
      <w:rPr>
        <w:rFonts w:cstheme="minorHAnsi"/>
        <w:b/>
        <w:bCs/>
        <w:sz w:val="24"/>
        <w:szCs w:val="24"/>
      </w:rPr>
      <w:t xml:space="preserve"> AO 2026</w:t>
    </w:r>
    <w:r w:rsidRPr="005D1943">
      <w:rPr>
        <w:rFonts w:ascii="Cambria Math" w:hAnsi="Cambria Math" w:cs="Cambria Math"/>
        <w:b/>
        <w:bCs/>
        <w:sz w:val="24"/>
        <w:szCs w:val="24"/>
      </w:rPr>
      <w:t>‑</w:t>
    </w:r>
    <w:r w:rsidRPr="005D1943">
      <w:rPr>
        <w:rFonts w:cstheme="minorHAnsi"/>
        <w:b/>
        <w:bCs/>
        <w:sz w:val="24"/>
        <w:szCs w:val="24"/>
      </w:rPr>
      <w:t>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94031"/>
    <w:multiLevelType w:val="hybridMultilevel"/>
    <w:tmpl w:val="28DEA0D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CC30A05"/>
    <w:multiLevelType w:val="hybridMultilevel"/>
    <w:tmpl w:val="6D688BA7"/>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292D37E"/>
    <w:multiLevelType w:val="hybridMultilevel"/>
    <w:tmpl w:val="8AF4DBB4"/>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2BC9950"/>
    <w:multiLevelType w:val="hybridMultilevel"/>
    <w:tmpl w:val="EC7CFE35"/>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95C4A63B"/>
    <w:multiLevelType w:val="hybridMultilevel"/>
    <w:tmpl w:val="477650C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989DEB43"/>
    <w:multiLevelType w:val="hybridMultilevel"/>
    <w:tmpl w:val="80806D5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A123D31F"/>
    <w:multiLevelType w:val="hybridMultilevel"/>
    <w:tmpl w:val="63C1A01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A41E977A"/>
    <w:multiLevelType w:val="hybridMultilevel"/>
    <w:tmpl w:val="6EBA64F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B98FB5C0"/>
    <w:multiLevelType w:val="hybridMultilevel"/>
    <w:tmpl w:val="BEEF7D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BB59D778"/>
    <w:multiLevelType w:val="hybridMultilevel"/>
    <w:tmpl w:val="4E662C1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C3298017"/>
    <w:multiLevelType w:val="hybridMultilevel"/>
    <w:tmpl w:val="69F8FC2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D67893F0"/>
    <w:multiLevelType w:val="hybridMultilevel"/>
    <w:tmpl w:val="BE183F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DED67F02"/>
    <w:multiLevelType w:val="hybridMultilevel"/>
    <w:tmpl w:val="1F2FB0A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F568A97D"/>
    <w:multiLevelType w:val="hybridMultilevel"/>
    <w:tmpl w:val="9FDF629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9FB0FBE"/>
    <w:multiLevelType w:val="hybridMultilevel"/>
    <w:tmpl w:val="31F27092"/>
    <w:lvl w:ilvl="0" w:tplc="28AA663E">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CC05493"/>
    <w:multiLevelType w:val="hybridMultilevel"/>
    <w:tmpl w:val="CC14D8E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49C780D"/>
    <w:multiLevelType w:val="hybridMultilevel"/>
    <w:tmpl w:val="9C551BF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17276E76"/>
    <w:multiLevelType w:val="multilevel"/>
    <w:tmpl w:val="7FB835C2"/>
    <w:lvl w:ilvl="0">
      <w:start w:val="1"/>
      <w:numFmt w:val="decimal"/>
      <w:pStyle w:val="Titre1"/>
      <w:lvlText w:val="%1."/>
      <w:lvlJc w:val="left"/>
      <w:pPr>
        <w:ind w:left="360" w:hanging="360"/>
      </w:pPr>
    </w:lvl>
    <w:lvl w:ilvl="1">
      <w:start w:val="1"/>
      <w:numFmt w:val="decimal"/>
      <w:pStyle w:val="Titre2"/>
      <w:lvlText w:val="%1.%2."/>
      <w:lvlJc w:val="left"/>
      <w:pPr>
        <w:ind w:left="792" w:hanging="432"/>
      </w:pPr>
    </w:lvl>
    <w:lvl w:ilvl="2">
      <w:start w:val="1"/>
      <w:numFmt w:val="decimal"/>
      <w:pStyle w:val="Titre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7961295"/>
    <w:multiLevelType w:val="hybridMultilevel"/>
    <w:tmpl w:val="384408FE"/>
    <w:lvl w:ilvl="0" w:tplc="A492F9DE">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3DD1F43"/>
    <w:multiLevelType w:val="hybridMultilevel"/>
    <w:tmpl w:val="F3303180"/>
    <w:lvl w:ilvl="0" w:tplc="A492F9DE">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9014101"/>
    <w:multiLevelType w:val="hybridMultilevel"/>
    <w:tmpl w:val="E630489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AE2757B"/>
    <w:multiLevelType w:val="hybridMultilevel"/>
    <w:tmpl w:val="2A900B3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1BB0A9D"/>
    <w:multiLevelType w:val="hybridMultilevel"/>
    <w:tmpl w:val="A6B87EF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6301FE9"/>
    <w:multiLevelType w:val="hybridMultilevel"/>
    <w:tmpl w:val="F0942470"/>
    <w:lvl w:ilvl="0" w:tplc="A492F9DE">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9926001"/>
    <w:multiLevelType w:val="hybridMultilevel"/>
    <w:tmpl w:val="932EE97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ED061E9"/>
    <w:multiLevelType w:val="hybridMultilevel"/>
    <w:tmpl w:val="DA6AB9BE"/>
    <w:lvl w:ilvl="0" w:tplc="28AA663E">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54A3AB1"/>
    <w:multiLevelType w:val="hybridMultilevel"/>
    <w:tmpl w:val="2D377D8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88962D9"/>
    <w:multiLevelType w:val="hybridMultilevel"/>
    <w:tmpl w:val="E152AA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E9D05D6"/>
    <w:multiLevelType w:val="hybridMultilevel"/>
    <w:tmpl w:val="7908827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691AA86"/>
    <w:multiLevelType w:val="hybridMultilevel"/>
    <w:tmpl w:val="BFEEF17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58F74645"/>
    <w:multiLevelType w:val="hybridMultilevel"/>
    <w:tmpl w:val="17765146"/>
    <w:lvl w:ilvl="0" w:tplc="A492F9DE">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2BB262B"/>
    <w:multiLevelType w:val="hybridMultilevel"/>
    <w:tmpl w:val="F41C2DA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8960DCD"/>
    <w:multiLevelType w:val="hybridMultilevel"/>
    <w:tmpl w:val="54E8E3A6"/>
    <w:lvl w:ilvl="0" w:tplc="28AA663E">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13AB16C"/>
    <w:multiLevelType w:val="hybridMultilevel"/>
    <w:tmpl w:val="7875FF6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2416581"/>
    <w:multiLevelType w:val="hybridMultilevel"/>
    <w:tmpl w:val="B0286D0A"/>
    <w:lvl w:ilvl="0" w:tplc="28AA663E">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2ABD906"/>
    <w:multiLevelType w:val="hybridMultilevel"/>
    <w:tmpl w:val="6E27BA0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73B524E1"/>
    <w:multiLevelType w:val="hybridMultilevel"/>
    <w:tmpl w:val="0E52C19E"/>
    <w:lvl w:ilvl="0" w:tplc="28AA663E">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7530AA3"/>
    <w:multiLevelType w:val="hybridMultilevel"/>
    <w:tmpl w:val="8AA6899A"/>
    <w:lvl w:ilvl="0" w:tplc="28AA663E">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A221D20"/>
    <w:multiLevelType w:val="hybridMultilevel"/>
    <w:tmpl w:val="DC562F7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D131711"/>
    <w:multiLevelType w:val="hybridMultilevel"/>
    <w:tmpl w:val="14323B84"/>
    <w:lvl w:ilvl="0" w:tplc="A492F9DE">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DB67F79"/>
    <w:multiLevelType w:val="hybridMultilevel"/>
    <w:tmpl w:val="29305B1A"/>
    <w:lvl w:ilvl="0" w:tplc="28AA663E">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45477682">
    <w:abstractNumId w:val="15"/>
  </w:num>
  <w:num w:numId="2" w16cid:durableId="1659915445">
    <w:abstractNumId w:val="16"/>
  </w:num>
  <w:num w:numId="3" w16cid:durableId="147481125">
    <w:abstractNumId w:val="6"/>
  </w:num>
  <w:num w:numId="4" w16cid:durableId="1388214442">
    <w:abstractNumId w:val="9"/>
  </w:num>
  <w:num w:numId="5" w16cid:durableId="2075081770">
    <w:abstractNumId w:val="11"/>
  </w:num>
  <w:num w:numId="6" w16cid:durableId="1179656929">
    <w:abstractNumId w:val="38"/>
  </w:num>
  <w:num w:numId="7" w16cid:durableId="190994272">
    <w:abstractNumId w:val="8"/>
  </w:num>
  <w:num w:numId="8" w16cid:durableId="550194732">
    <w:abstractNumId w:val="5"/>
  </w:num>
  <w:num w:numId="9" w16cid:durableId="1645305777">
    <w:abstractNumId w:val="0"/>
  </w:num>
  <w:num w:numId="10" w16cid:durableId="875507113">
    <w:abstractNumId w:val="13"/>
  </w:num>
  <w:num w:numId="11" w16cid:durableId="1789659785">
    <w:abstractNumId w:val="1"/>
  </w:num>
  <w:num w:numId="12" w16cid:durableId="1406534241">
    <w:abstractNumId w:val="2"/>
  </w:num>
  <w:num w:numId="13" w16cid:durableId="476191790">
    <w:abstractNumId w:val="28"/>
  </w:num>
  <w:num w:numId="14" w16cid:durableId="94137207">
    <w:abstractNumId w:val="3"/>
  </w:num>
  <w:num w:numId="15" w16cid:durableId="2034376224">
    <w:abstractNumId w:val="20"/>
  </w:num>
  <w:num w:numId="16" w16cid:durableId="1377656989">
    <w:abstractNumId w:val="22"/>
  </w:num>
  <w:num w:numId="17" w16cid:durableId="2094622409">
    <w:abstractNumId w:val="27"/>
  </w:num>
  <w:num w:numId="18" w16cid:durableId="1253203446">
    <w:abstractNumId w:val="12"/>
  </w:num>
  <w:num w:numId="19" w16cid:durableId="769737545">
    <w:abstractNumId w:val="29"/>
  </w:num>
  <w:num w:numId="20" w16cid:durableId="1272012713">
    <w:abstractNumId w:val="35"/>
  </w:num>
  <w:num w:numId="21" w16cid:durableId="2053070067">
    <w:abstractNumId w:val="26"/>
  </w:num>
  <w:num w:numId="22" w16cid:durableId="1435784620">
    <w:abstractNumId w:val="4"/>
  </w:num>
  <w:num w:numId="23" w16cid:durableId="2011179020">
    <w:abstractNumId w:val="21"/>
  </w:num>
  <w:num w:numId="24" w16cid:durableId="629745346">
    <w:abstractNumId w:val="10"/>
  </w:num>
  <w:num w:numId="25" w16cid:durableId="1983344821">
    <w:abstractNumId w:val="31"/>
  </w:num>
  <w:num w:numId="26" w16cid:durableId="978925342">
    <w:abstractNumId w:val="24"/>
  </w:num>
  <w:num w:numId="27" w16cid:durableId="940190030">
    <w:abstractNumId w:val="7"/>
  </w:num>
  <w:num w:numId="28" w16cid:durableId="801536958">
    <w:abstractNumId w:val="33"/>
  </w:num>
  <w:num w:numId="29" w16cid:durableId="360982146">
    <w:abstractNumId w:val="40"/>
  </w:num>
  <w:num w:numId="30" w16cid:durableId="425657802">
    <w:abstractNumId w:val="36"/>
  </w:num>
  <w:num w:numId="31" w16cid:durableId="702246942">
    <w:abstractNumId w:val="32"/>
  </w:num>
  <w:num w:numId="32" w16cid:durableId="534118947">
    <w:abstractNumId w:val="34"/>
  </w:num>
  <w:num w:numId="33" w16cid:durableId="1280181249">
    <w:abstractNumId w:val="37"/>
  </w:num>
  <w:num w:numId="34" w16cid:durableId="1695809600">
    <w:abstractNumId w:val="14"/>
  </w:num>
  <w:num w:numId="35" w16cid:durableId="889805925">
    <w:abstractNumId w:val="25"/>
  </w:num>
  <w:num w:numId="36" w16cid:durableId="1090391748">
    <w:abstractNumId w:val="30"/>
  </w:num>
  <w:num w:numId="37" w16cid:durableId="1056129163">
    <w:abstractNumId w:val="23"/>
  </w:num>
  <w:num w:numId="38" w16cid:durableId="629091951">
    <w:abstractNumId w:val="39"/>
  </w:num>
  <w:num w:numId="39" w16cid:durableId="464927749">
    <w:abstractNumId w:val="19"/>
  </w:num>
  <w:num w:numId="40" w16cid:durableId="1820153369">
    <w:abstractNumId w:val="18"/>
  </w:num>
  <w:num w:numId="41" w16cid:durableId="1387646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B8A"/>
    <w:rsid w:val="0004134F"/>
    <w:rsid w:val="00041471"/>
    <w:rsid w:val="00057306"/>
    <w:rsid w:val="000579FF"/>
    <w:rsid w:val="00061360"/>
    <w:rsid w:val="00062B5A"/>
    <w:rsid w:val="00066218"/>
    <w:rsid w:val="00101902"/>
    <w:rsid w:val="00155453"/>
    <w:rsid w:val="00194632"/>
    <w:rsid w:val="001E5FC8"/>
    <w:rsid w:val="002141DF"/>
    <w:rsid w:val="00217FB2"/>
    <w:rsid w:val="002270BC"/>
    <w:rsid w:val="002823AE"/>
    <w:rsid w:val="002A5047"/>
    <w:rsid w:val="002D4B8A"/>
    <w:rsid w:val="003225A4"/>
    <w:rsid w:val="0033352B"/>
    <w:rsid w:val="00343B0A"/>
    <w:rsid w:val="00350840"/>
    <w:rsid w:val="00350CEF"/>
    <w:rsid w:val="003F0798"/>
    <w:rsid w:val="003F141C"/>
    <w:rsid w:val="003F1699"/>
    <w:rsid w:val="004079A7"/>
    <w:rsid w:val="00446DB4"/>
    <w:rsid w:val="0046120C"/>
    <w:rsid w:val="00462EED"/>
    <w:rsid w:val="004A0FAE"/>
    <w:rsid w:val="004B5F78"/>
    <w:rsid w:val="00527DDC"/>
    <w:rsid w:val="0053772B"/>
    <w:rsid w:val="00552227"/>
    <w:rsid w:val="00554BD4"/>
    <w:rsid w:val="005D1943"/>
    <w:rsid w:val="005D5377"/>
    <w:rsid w:val="005F063C"/>
    <w:rsid w:val="005F19FA"/>
    <w:rsid w:val="00665EB1"/>
    <w:rsid w:val="00670DE9"/>
    <w:rsid w:val="006778CF"/>
    <w:rsid w:val="006B5931"/>
    <w:rsid w:val="006D6DE5"/>
    <w:rsid w:val="0078197C"/>
    <w:rsid w:val="008178FB"/>
    <w:rsid w:val="008326EA"/>
    <w:rsid w:val="0087104B"/>
    <w:rsid w:val="008853C7"/>
    <w:rsid w:val="008975AB"/>
    <w:rsid w:val="008E43E7"/>
    <w:rsid w:val="00944B38"/>
    <w:rsid w:val="00957189"/>
    <w:rsid w:val="00997A24"/>
    <w:rsid w:val="009A171C"/>
    <w:rsid w:val="009A59C0"/>
    <w:rsid w:val="00A047D0"/>
    <w:rsid w:val="00A3562C"/>
    <w:rsid w:val="00A63966"/>
    <w:rsid w:val="00A93836"/>
    <w:rsid w:val="00AC1E43"/>
    <w:rsid w:val="00B00B16"/>
    <w:rsid w:val="00B371A4"/>
    <w:rsid w:val="00B956B1"/>
    <w:rsid w:val="00BA2507"/>
    <w:rsid w:val="00BB2639"/>
    <w:rsid w:val="00C039C0"/>
    <w:rsid w:val="00C53E37"/>
    <w:rsid w:val="00CA1BFD"/>
    <w:rsid w:val="00CD6CC9"/>
    <w:rsid w:val="00CE0F3A"/>
    <w:rsid w:val="00CF667D"/>
    <w:rsid w:val="00DC0BEE"/>
    <w:rsid w:val="00DE0557"/>
    <w:rsid w:val="00E24811"/>
    <w:rsid w:val="00E329D7"/>
    <w:rsid w:val="00EB4AEE"/>
    <w:rsid w:val="00ED1F81"/>
    <w:rsid w:val="00F20C1F"/>
    <w:rsid w:val="00F30358"/>
    <w:rsid w:val="00F54833"/>
    <w:rsid w:val="00F61E72"/>
    <w:rsid w:val="00F77872"/>
    <w:rsid w:val="00F869EC"/>
    <w:rsid w:val="00F91B3D"/>
    <w:rsid w:val="00F962EE"/>
    <w:rsid w:val="00F975DC"/>
    <w:rsid w:val="00FB50C1"/>
    <w:rsid w:val="00FD52D4"/>
    <w:rsid w:val="00FE73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531EEAE"/>
  <w15:docId w15:val="{11557DF1-754B-41E5-A235-BC0D12BDB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Sansinterligne"/>
    <w:next w:val="Normal"/>
    <w:link w:val="Titre1Car"/>
    <w:uiPriority w:val="9"/>
    <w:qFormat/>
    <w:rsid w:val="00101902"/>
    <w:pPr>
      <w:numPr>
        <w:numId w:val="41"/>
      </w:numPr>
      <w:outlineLvl w:val="0"/>
    </w:pPr>
    <w:rPr>
      <w:b/>
      <w:bCs/>
      <w:sz w:val="20"/>
      <w:szCs w:val="20"/>
    </w:rPr>
  </w:style>
  <w:style w:type="paragraph" w:styleId="Titre2">
    <w:name w:val="heading 2"/>
    <w:basedOn w:val="Sansinterligne"/>
    <w:next w:val="Normal"/>
    <w:link w:val="Titre2Car"/>
    <w:uiPriority w:val="9"/>
    <w:unhideWhenUsed/>
    <w:qFormat/>
    <w:rsid w:val="00101902"/>
    <w:pPr>
      <w:numPr>
        <w:ilvl w:val="1"/>
        <w:numId w:val="41"/>
      </w:numPr>
      <w:ind w:left="426"/>
      <w:outlineLvl w:val="1"/>
    </w:pPr>
    <w:rPr>
      <w:b/>
      <w:bCs/>
      <w:sz w:val="20"/>
      <w:szCs w:val="20"/>
    </w:rPr>
  </w:style>
  <w:style w:type="paragraph" w:styleId="Titre3">
    <w:name w:val="heading 3"/>
    <w:basedOn w:val="Sansinterligne"/>
    <w:next w:val="Normal"/>
    <w:link w:val="Titre3Car"/>
    <w:uiPriority w:val="9"/>
    <w:unhideWhenUsed/>
    <w:qFormat/>
    <w:rsid w:val="00101902"/>
    <w:pPr>
      <w:numPr>
        <w:ilvl w:val="2"/>
        <w:numId w:val="41"/>
      </w:numPr>
      <w:ind w:left="567"/>
      <w:outlineLvl w:val="2"/>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33352B"/>
    <w:pPr>
      <w:autoSpaceDE w:val="0"/>
      <w:autoSpaceDN w:val="0"/>
      <w:adjustRightInd w:val="0"/>
      <w:spacing w:after="0" w:line="240" w:lineRule="auto"/>
    </w:pPr>
    <w:rPr>
      <w:rFonts w:ascii="Calibri" w:hAnsi="Calibri" w:cs="Calibri"/>
      <w:color w:val="000000"/>
      <w:sz w:val="24"/>
      <w:szCs w:val="24"/>
    </w:rPr>
  </w:style>
  <w:style w:type="paragraph" w:styleId="Paragraphedeliste">
    <w:name w:val="List Paragraph"/>
    <w:basedOn w:val="Normal"/>
    <w:uiPriority w:val="34"/>
    <w:qFormat/>
    <w:rsid w:val="0033352B"/>
    <w:pPr>
      <w:ind w:left="720"/>
      <w:contextualSpacing/>
    </w:pPr>
  </w:style>
  <w:style w:type="paragraph" w:styleId="Sansinterligne">
    <w:name w:val="No Spacing"/>
    <w:uiPriority w:val="1"/>
    <w:qFormat/>
    <w:rsid w:val="00FD52D4"/>
    <w:pPr>
      <w:spacing w:after="0" w:line="240" w:lineRule="auto"/>
    </w:pPr>
  </w:style>
  <w:style w:type="character" w:styleId="Lienhypertexte">
    <w:name w:val="Hyperlink"/>
    <w:basedOn w:val="Policepardfaut"/>
    <w:uiPriority w:val="99"/>
    <w:unhideWhenUsed/>
    <w:rsid w:val="00ED1F81"/>
    <w:rPr>
      <w:color w:val="0563C1" w:themeColor="hyperlink"/>
      <w:u w:val="single"/>
    </w:rPr>
  </w:style>
  <w:style w:type="character" w:customStyle="1" w:styleId="Mentionnonrsolue1">
    <w:name w:val="Mention non résolue1"/>
    <w:basedOn w:val="Policepardfaut"/>
    <w:uiPriority w:val="99"/>
    <w:semiHidden/>
    <w:unhideWhenUsed/>
    <w:rsid w:val="00ED1F81"/>
    <w:rPr>
      <w:color w:val="605E5C"/>
      <w:shd w:val="clear" w:color="auto" w:fill="E1DFDD"/>
    </w:rPr>
  </w:style>
  <w:style w:type="character" w:styleId="Marquedecommentaire">
    <w:name w:val="annotation reference"/>
    <w:basedOn w:val="Policepardfaut"/>
    <w:uiPriority w:val="99"/>
    <w:semiHidden/>
    <w:unhideWhenUsed/>
    <w:rsid w:val="00F869EC"/>
    <w:rPr>
      <w:sz w:val="16"/>
      <w:szCs w:val="16"/>
    </w:rPr>
  </w:style>
  <w:style w:type="paragraph" w:styleId="Commentaire">
    <w:name w:val="annotation text"/>
    <w:basedOn w:val="Normal"/>
    <w:link w:val="CommentaireCar"/>
    <w:uiPriority w:val="99"/>
    <w:semiHidden/>
    <w:unhideWhenUsed/>
    <w:rsid w:val="00F869EC"/>
    <w:pPr>
      <w:spacing w:line="240" w:lineRule="auto"/>
    </w:pPr>
    <w:rPr>
      <w:sz w:val="20"/>
      <w:szCs w:val="20"/>
    </w:rPr>
  </w:style>
  <w:style w:type="character" w:customStyle="1" w:styleId="CommentaireCar">
    <w:name w:val="Commentaire Car"/>
    <w:basedOn w:val="Policepardfaut"/>
    <w:link w:val="Commentaire"/>
    <w:uiPriority w:val="99"/>
    <w:semiHidden/>
    <w:rsid w:val="00F869EC"/>
    <w:rPr>
      <w:sz w:val="20"/>
      <w:szCs w:val="20"/>
    </w:rPr>
  </w:style>
  <w:style w:type="paragraph" w:styleId="Objetducommentaire">
    <w:name w:val="annotation subject"/>
    <w:basedOn w:val="Commentaire"/>
    <w:next w:val="Commentaire"/>
    <w:link w:val="ObjetducommentaireCar"/>
    <w:uiPriority w:val="99"/>
    <w:semiHidden/>
    <w:unhideWhenUsed/>
    <w:rsid w:val="00F869EC"/>
    <w:rPr>
      <w:b/>
      <w:bCs/>
    </w:rPr>
  </w:style>
  <w:style w:type="character" w:customStyle="1" w:styleId="ObjetducommentaireCar">
    <w:name w:val="Objet du commentaire Car"/>
    <w:basedOn w:val="CommentaireCar"/>
    <w:link w:val="Objetducommentaire"/>
    <w:uiPriority w:val="99"/>
    <w:semiHidden/>
    <w:rsid w:val="00F869EC"/>
    <w:rPr>
      <w:b/>
      <w:bCs/>
      <w:sz w:val="20"/>
      <w:szCs w:val="20"/>
    </w:rPr>
  </w:style>
  <w:style w:type="paragraph" w:styleId="Textedebulles">
    <w:name w:val="Balloon Text"/>
    <w:basedOn w:val="Normal"/>
    <w:link w:val="TextedebullesCar"/>
    <w:uiPriority w:val="99"/>
    <w:semiHidden/>
    <w:unhideWhenUsed/>
    <w:rsid w:val="006B593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B5931"/>
    <w:rPr>
      <w:rFonts w:ascii="Tahoma" w:hAnsi="Tahoma" w:cs="Tahoma"/>
      <w:sz w:val="16"/>
      <w:szCs w:val="16"/>
    </w:rPr>
  </w:style>
  <w:style w:type="character" w:styleId="Mentionnonrsolue">
    <w:name w:val="Unresolved Mention"/>
    <w:basedOn w:val="Policepardfaut"/>
    <w:uiPriority w:val="99"/>
    <w:semiHidden/>
    <w:unhideWhenUsed/>
    <w:rsid w:val="003F0798"/>
    <w:rPr>
      <w:color w:val="605E5C"/>
      <w:shd w:val="clear" w:color="auto" w:fill="E1DFDD"/>
    </w:rPr>
  </w:style>
  <w:style w:type="paragraph" w:styleId="En-tte">
    <w:name w:val="header"/>
    <w:basedOn w:val="Normal"/>
    <w:link w:val="En-tteCar"/>
    <w:uiPriority w:val="99"/>
    <w:unhideWhenUsed/>
    <w:rsid w:val="00B956B1"/>
    <w:pPr>
      <w:tabs>
        <w:tab w:val="center" w:pos="4536"/>
        <w:tab w:val="right" w:pos="9072"/>
      </w:tabs>
      <w:spacing w:after="0" w:line="240" w:lineRule="auto"/>
    </w:pPr>
  </w:style>
  <w:style w:type="character" w:customStyle="1" w:styleId="En-tteCar">
    <w:name w:val="En-tête Car"/>
    <w:basedOn w:val="Policepardfaut"/>
    <w:link w:val="En-tte"/>
    <w:uiPriority w:val="99"/>
    <w:rsid w:val="00B956B1"/>
  </w:style>
  <w:style w:type="paragraph" w:styleId="Pieddepage">
    <w:name w:val="footer"/>
    <w:basedOn w:val="Normal"/>
    <w:link w:val="PieddepageCar"/>
    <w:uiPriority w:val="99"/>
    <w:unhideWhenUsed/>
    <w:rsid w:val="00B956B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956B1"/>
  </w:style>
  <w:style w:type="character" w:customStyle="1" w:styleId="Titre1Car">
    <w:name w:val="Titre 1 Car"/>
    <w:basedOn w:val="Policepardfaut"/>
    <w:link w:val="Titre1"/>
    <w:uiPriority w:val="9"/>
    <w:rsid w:val="00101902"/>
    <w:rPr>
      <w:b/>
      <w:bCs/>
      <w:sz w:val="20"/>
      <w:szCs w:val="20"/>
    </w:rPr>
  </w:style>
  <w:style w:type="paragraph" w:styleId="En-ttedetabledesmatires">
    <w:name w:val="TOC Heading"/>
    <w:basedOn w:val="Titre1"/>
    <w:next w:val="Normal"/>
    <w:uiPriority w:val="39"/>
    <w:unhideWhenUsed/>
    <w:qFormat/>
    <w:rsid w:val="00101902"/>
    <w:pPr>
      <w:outlineLvl w:val="9"/>
    </w:pPr>
    <w:rPr>
      <w:lang w:eastAsia="fr-FR"/>
    </w:rPr>
  </w:style>
  <w:style w:type="character" w:customStyle="1" w:styleId="Titre2Car">
    <w:name w:val="Titre 2 Car"/>
    <w:basedOn w:val="Policepardfaut"/>
    <w:link w:val="Titre2"/>
    <w:uiPriority w:val="9"/>
    <w:rsid w:val="00101902"/>
    <w:rPr>
      <w:b/>
      <w:bCs/>
      <w:sz w:val="20"/>
      <w:szCs w:val="20"/>
    </w:rPr>
  </w:style>
  <w:style w:type="character" w:customStyle="1" w:styleId="Titre3Car">
    <w:name w:val="Titre 3 Car"/>
    <w:basedOn w:val="Policepardfaut"/>
    <w:link w:val="Titre3"/>
    <w:uiPriority w:val="9"/>
    <w:rsid w:val="00101902"/>
    <w:rPr>
      <w:b/>
      <w:bCs/>
      <w:sz w:val="20"/>
      <w:szCs w:val="20"/>
    </w:rPr>
  </w:style>
  <w:style w:type="paragraph" w:styleId="TM1">
    <w:name w:val="toc 1"/>
    <w:basedOn w:val="Normal"/>
    <w:next w:val="Normal"/>
    <w:autoRedefine/>
    <w:uiPriority w:val="39"/>
    <w:unhideWhenUsed/>
    <w:rsid w:val="00101902"/>
    <w:pPr>
      <w:spacing w:after="100"/>
    </w:pPr>
  </w:style>
  <w:style w:type="paragraph" w:styleId="TM2">
    <w:name w:val="toc 2"/>
    <w:basedOn w:val="Normal"/>
    <w:next w:val="Normal"/>
    <w:autoRedefine/>
    <w:uiPriority w:val="39"/>
    <w:unhideWhenUsed/>
    <w:rsid w:val="00101902"/>
    <w:pPr>
      <w:spacing w:after="100"/>
      <w:ind w:left="220"/>
    </w:pPr>
  </w:style>
  <w:style w:type="paragraph" w:styleId="TM3">
    <w:name w:val="toc 3"/>
    <w:basedOn w:val="Normal"/>
    <w:next w:val="Normal"/>
    <w:autoRedefine/>
    <w:uiPriority w:val="39"/>
    <w:unhideWhenUsed/>
    <w:rsid w:val="00101902"/>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si@caf83.caf.fr" TargetMode="External"/><Relationship Id="rId4" Type="http://schemas.openxmlformats.org/officeDocument/2006/relationships/settings" Target="settings.xml"/><Relationship Id="rId9" Type="http://schemas.openxmlformats.org/officeDocument/2006/relationships/hyperlink" Target="mailto:protection-dp@cnaf.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03DAC-3F59-4FD0-83A8-D85672980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8</Pages>
  <Words>3824</Words>
  <Characters>21032</Characters>
  <Application>Microsoft Office Word</Application>
  <DocSecurity>0</DocSecurity>
  <Lines>175</Lines>
  <Paragraphs>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HELLERINGER 831</dc:creator>
  <cp:keywords/>
  <dc:description/>
  <cp:lastModifiedBy>Gaelle NORMANT 831</cp:lastModifiedBy>
  <cp:revision>16</cp:revision>
  <cp:lastPrinted>2022-07-07T06:58:00Z</cp:lastPrinted>
  <dcterms:created xsi:type="dcterms:W3CDTF">2022-07-05T13:10:00Z</dcterms:created>
  <dcterms:modified xsi:type="dcterms:W3CDTF">2026-07-15T06:34:00Z</dcterms:modified>
</cp:coreProperties>
</file>